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7788" w14:textId="77777777" w:rsidR="00BC5EFC" w:rsidRPr="00E8626E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bCs/>
          <w:color w:val="1A1A1A"/>
          <w:u w:color="1A1A1A"/>
        </w:rPr>
        <w:t>Tour Guide Script</w:t>
      </w:r>
    </w:p>
    <w:p w14:paraId="4D716C48" w14:textId="77777777" w:rsidR="00BC5EFC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</w:pPr>
    </w:p>
    <w:p w14:paraId="1353D1C3" w14:textId="77777777" w:rsidR="00BC5EFC" w:rsidRPr="00BC5EFC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b/>
          <w:bCs/>
          <w:i/>
          <w:iCs/>
          <w:color w:val="1A1A1A"/>
          <w:u w:color="1A1A1A"/>
        </w:rPr>
        <w:t>EXPLAIN THE ROOM NUMBERS.</w:t>
      </w:r>
    </w:p>
    <w:p w14:paraId="11A2E3E2" w14:textId="77777777" w:rsidR="00BC5EFC" w:rsidRPr="00BC5EFC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val="single" w:color="1A1A1A"/>
        </w:rPr>
        <w:t>Building 2</w:t>
      </w:r>
    </w:p>
    <w:p w14:paraId="310D17DD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W</w:t>
      </w:r>
      <w:r w:rsidRPr="00BC5EFC">
        <w:rPr>
          <w:rFonts w:ascii="Times New Roman" w:hAnsi="Times New Roman" w:cs="Times New Roman"/>
          <w:color w:val="1A1A1A"/>
          <w:u w:color="1A1A1A"/>
        </w:rPr>
        <w:t>here the library building is located – Tutorial club works out of the library; textbook window</w:t>
      </w:r>
    </w:p>
    <w:p w14:paraId="5E594D0E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P</w:t>
      </w:r>
      <w:r w:rsidRPr="00BC5EFC">
        <w:rPr>
          <w:rFonts w:ascii="Times New Roman" w:hAnsi="Times New Roman" w:cs="Times New Roman"/>
          <w:color w:val="1A1A1A"/>
          <w:u w:color="1A1A1A"/>
        </w:rPr>
        <w:t>hysics and food science classes</w:t>
      </w:r>
    </w:p>
    <w:p w14:paraId="22EDEEC6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F</w:t>
      </w:r>
      <w:r w:rsidRPr="00BC5EFC">
        <w:rPr>
          <w:rFonts w:ascii="Times New Roman" w:hAnsi="Times New Roman" w:cs="Times New Roman"/>
          <w:color w:val="1A1A1A"/>
          <w:u w:color="1A1A1A"/>
        </w:rPr>
        <w:t>ashion and other electives</w:t>
      </w:r>
    </w:p>
    <w:p w14:paraId="1CEDEFDC" w14:textId="77777777" w:rsidR="00BC5EFC" w:rsidRPr="00BC5EFC" w:rsidRDefault="00BC5EFC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P</w:t>
      </w:r>
      <w:r w:rsidRPr="00BC5EFC">
        <w:rPr>
          <w:rFonts w:ascii="Times New Roman" w:hAnsi="Times New Roman" w:cs="Times New Roman"/>
          <w:color w:val="1A1A1A"/>
          <w:u w:color="1A1A1A"/>
        </w:rPr>
        <w:t>oint out the textbook window</w:t>
      </w:r>
    </w:p>
    <w:p w14:paraId="6F177ACC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val="single" w:color="1A1A1A"/>
        </w:rPr>
        <w:t>Building 3</w:t>
      </w:r>
    </w:p>
    <w:p w14:paraId="72CEE6EE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W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here the History classes are located with a few English classes</w:t>
      </w:r>
    </w:p>
    <w:p w14:paraId="067E3E5D" w14:textId="77777777" w:rsidR="00BC5EFC" w:rsidRPr="005E67B3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O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nly building that has 3 stories, so some room numbers start with 33</w:t>
      </w:r>
    </w:p>
    <w:p w14:paraId="5E005A3E" w14:textId="4E92E174" w:rsidR="005E67B3" w:rsidRPr="00E8626E" w:rsidRDefault="005E67B3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This building will be open when school begins.</w:t>
      </w:r>
    </w:p>
    <w:p w14:paraId="034FF1AB" w14:textId="77777777" w:rsidR="005E67B3" w:rsidRPr="00D72107" w:rsidRDefault="005E67B3" w:rsidP="005E67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6</w:t>
      </w:r>
    </w:p>
    <w:p w14:paraId="2CF6EACA" w14:textId="77777777" w:rsidR="005E67B3" w:rsidRPr="00E8626E" w:rsidRDefault="005E67B3" w:rsidP="005E67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Drama room</w:t>
      </w:r>
    </w:p>
    <w:p w14:paraId="179A0DAC" w14:textId="77777777" w:rsidR="005E67B3" w:rsidRPr="00E8626E" w:rsidRDefault="005E67B3" w:rsidP="005E67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Science classes such as marine</w:t>
      </w:r>
    </w:p>
    <w:p w14:paraId="0C0B3224" w14:textId="77777777" w:rsidR="005E67B3" w:rsidRPr="00E8626E" w:rsidRDefault="005E67B3" w:rsidP="005E67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Wood shop</w:t>
      </w:r>
    </w:p>
    <w:p w14:paraId="248F3A77" w14:textId="77777777" w:rsidR="005E67B3" w:rsidRPr="005E67B3" w:rsidRDefault="005E67B3" w:rsidP="005E67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D72107">
        <w:rPr>
          <w:rFonts w:ascii="Times New Roman" w:hAnsi="Times New Roman" w:cs="Times New Roman"/>
          <w:color w:val="1A1A1A"/>
          <w:u w:color="1A1A1A"/>
        </w:rPr>
        <w:t>Weight room</w:t>
      </w:r>
    </w:p>
    <w:p w14:paraId="5B75E0AB" w14:textId="5438D46A" w:rsidR="005E67B3" w:rsidRDefault="005E67B3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 w:color="1A1A1A"/>
        </w:rPr>
      </w:pPr>
      <w:r w:rsidRPr="005E67B3">
        <w:rPr>
          <w:rFonts w:ascii="Times New Roman" w:hAnsi="Times New Roman" w:cs="Times New Roman"/>
          <w:u w:val="single" w:color="1A1A1A"/>
        </w:rPr>
        <w:t>Portables</w:t>
      </w:r>
    </w:p>
    <w:p w14:paraId="1F447E67" w14:textId="01C8017A" w:rsidR="005E67B3" w:rsidRPr="005E67B3" w:rsidRDefault="005E67B3" w:rsidP="005E0BF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 w:color="1A1A1A"/>
        </w:rPr>
      </w:pPr>
      <w:r w:rsidRPr="005E67B3">
        <w:rPr>
          <w:rFonts w:ascii="Times New Roman" w:eastAsia="MS Mincho" w:hAnsi="Times New Roman" w:cs="Times New Roman"/>
          <w:u w:color="1A1A1A"/>
        </w:rPr>
        <w:t>If your schedule has a room number IH</w:t>
      </w:r>
      <w:r w:rsidR="009625C3">
        <w:rPr>
          <w:rFonts w:ascii="Times New Roman" w:eastAsia="MS Mincho" w:hAnsi="Times New Roman" w:cs="Times New Roman"/>
          <w:u w:color="1A1A1A"/>
        </w:rPr>
        <w:t>01 through IH17,</w:t>
      </w:r>
      <w:r w:rsidRPr="005E67B3">
        <w:rPr>
          <w:rFonts w:ascii="Times New Roman" w:eastAsia="MS Mincho" w:hAnsi="Times New Roman" w:cs="Times New Roman"/>
          <w:u w:color="1A1A1A"/>
        </w:rPr>
        <w:t xml:space="preserve"> your class</w:t>
      </w:r>
      <w:r w:rsidR="00D35D2A">
        <w:rPr>
          <w:rFonts w:ascii="Times New Roman" w:eastAsia="MS Mincho" w:hAnsi="Times New Roman" w:cs="Times New Roman"/>
          <w:u w:color="1A1A1A"/>
        </w:rPr>
        <w:t xml:space="preserve"> </w:t>
      </w:r>
      <w:r w:rsidR="009625C3">
        <w:rPr>
          <w:rFonts w:ascii="Times New Roman" w:eastAsia="MS Mincho" w:hAnsi="Times New Roman" w:cs="Times New Roman"/>
          <w:u w:color="1A1A1A"/>
        </w:rPr>
        <w:t xml:space="preserve">is </w:t>
      </w:r>
      <w:r w:rsidR="00D35D2A">
        <w:rPr>
          <w:rFonts w:ascii="Times New Roman" w:eastAsia="MS Mincho" w:hAnsi="Times New Roman" w:cs="Times New Roman"/>
          <w:u w:color="1A1A1A"/>
        </w:rPr>
        <w:t xml:space="preserve">in this area for most of first semester. </w:t>
      </w:r>
      <w:r w:rsidR="009625C3">
        <w:rPr>
          <w:rFonts w:ascii="Times New Roman" w:eastAsia="MS Mincho" w:hAnsi="Times New Roman" w:cs="Times New Roman"/>
          <w:u w:color="1A1A1A"/>
        </w:rPr>
        <w:t xml:space="preserve">IH means interim housing. </w:t>
      </w:r>
      <w:r w:rsidR="00D35D2A">
        <w:rPr>
          <w:rFonts w:ascii="Times New Roman" w:eastAsia="MS Mincho" w:hAnsi="Times New Roman" w:cs="Times New Roman"/>
          <w:u w:color="1A1A1A"/>
        </w:rPr>
        <w:t xml:space="preserve">Although these rooms are “portables,” do not confuse them with rooms call P1 and P2, which are on the other side of the campus. </w:t>
      </w:r>
    </w:p>
    <w:p w14:paraId="342B19AD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4</w:t>
      </w:r>
    </w:p>
    <w:p w14:paraId="72E8D76E" w14:textId="77777777" w:rsidR="005E67B3" w:rsidRPr="005E67B3" w:rsidRDefault="00BC5EFC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ASB office</w:t>
      </w:r>
      <w:r w:rsidRPr="00E8626E">
        <w:rPr>
          <w:rFonts w:ascii="MS Mincho" w:eastAsia="MS Mincho" w:hAnsi="MS Mincho" w:cs="MS Mincho"/>
          <w:u w:color="1A1A1A"/>
        </w:rPr>
        <w:t> </w:t>
      </w:r>
    </w:p>
    <w:p w14:paraId="7484DBE9" w14:textId="699D815B" w:rsidR="00E8626E" w:rsidRPr="00E8626E" w:rsidRDefault="00BC5EFC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FF Display Case</w:t>
      </w:r>
    </w:p>
    <w:p w14:paraId="27F56039" w14:textId="17D0A27A" w:rsidR="00E8626E" w:rsidRPr="00E8626E" w:rsidRDefault="00E8626E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F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oreign languages</w:t>
      </w:r>
      <w:r w:rsidR="005E67B3">
        <w:rPr>
          <w:rFonts w:ascii="Times New Roman" w:hAnsi="Times New Roman" w:cs="Times New Roman"/>
          <w:color w:val="1A1A1A"/>
          <w:u w:color="1A1A1A"/>
        </w:rPr>
        <w:t xml:space="preserve"> and English classes</w:t>
      </w:r>
    </w:p>
    <w:p w14:paraId="0B7937D0" w14:textId="77777777" w:rsidR="00E8626E" w:rsidRPr="00E8626E" w:rsidRDefault="00E8626E" w:rsidP="00E862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A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 xml:space="preserve"> few science classes</w:t>
      </w:r>
    </w:p>
    <w:p w14:paraId="445ED684" w14:textId="77777777" w:rsidR="00E8626E" w:rsidRPr="00D35D2A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C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afeteria</w:t>
      </w:r>
    </w:p>
    <w:p w14:paraId="4DEC16BD" w14:textId="75311D3C" w:rsidR="00D35D2A" w:rsidRPr="00E8626E" w:rsidRDefault="00D35D2A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Some of the classes in this building will be in the portables for most of first semester.</w:t>
      </w:r>
    </w:p>
    <w:p w14:paraId="05586963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5</w:t>
      </w:r>
    </w:p>
    <w:p w14:paraId="2BCFAFDE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Math classes</w:t>
      </w:r>
    </w:p>
    <w:p w14:paraId="599A9444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Science classes</w:t>
      </w:r>
    </w:p>
    <w:p w14:paraId="1A36CC86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Electives such as drafting</w:t>
      </w:r>
    </w:p>
    <w:p w14:paraId="4350DFA9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Cafeteria</w:t>
      </w:r>
    </w:p>
    <w:p w14:paraId="0804D4AD" w14:textId="77777777" w:rsidR="00E8626E" w:rsidRPr="00E8626E" w:rsidRDefault="00BC5EFC" w:rsidP="00BC5E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Building 8</w:t>
      </w:r>
    </w:p>
    <w:p w14:paraId="3C5F9D81" w14:textId="77777777" w:rsidR="00E8626E" w:rsidRPr="00E8626E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B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and</w:t>
      </w:r>
    </w:p>
    <w:p w14:paraId="3B2A4198" w14:textId="77777777" w:rsidR="00E8626E" w:rsidRPr="00D72107" w:rsidRDefault="00E8626E" w:rsidP="00BC5EF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E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lective art classes</w:t>
      </w:r>
    </w:p>
    <w:p w14:paraId="283EF904" w14:textId="77777777" w:rsidR="00D72107" w:rsidRDefault="00D72107" w:rsidP="00D721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Portables by building 5</w:t>
      </w:r>
    </w:p>
    <w:p w14:paraId="36FAF502" w14:textId="3DD909A9" w:rsidR="00D72107" w:rsidRPr="00D35D2A" w:rsidRDefault="00D72107" w:rsidP="00157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D35D2A">
        <w:rPr>
          <w:rFonts w:ascii="Times New Roman" w:hAnsi="Times New Roman" w:cs="Times New Roman"/>
        </w:rPr>
        <w:t>Classes P1 or P2 are Chemistry and Dance</w:t>
      </w:r>
    </w:p>
    <w:p w14:paraId="5F2334FD" w14:textId="77777777" w:rsidR="00E8626E" w:rsidRPr="00E8626E" w:rsidRDefault="00BC5EFC" w:rsidP="00D721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val="single" w:color="1A1A1A"/>
        </w:rPr>
        <w:t>Office</w:t>
      </w:r>
    </w:p>
    <w:p w14:paraId="64B4C6C4" w14:textId="3DD2A6FA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Point out each specific office</w:t>
      </w:r>
      <w:r w:rsidR="00D35D2A">
        <w:rPr>
          <w:rFonts w:ascii="Times New Roman" w:hAnsi="Times New Roman" w:cs="Times New Roman"/>
          <w:color w:val="1A1A1A"/>
          <w:u w:color="1A1A1A"/>
        </w:rPr>
        <w:t xml:space="preserve"> </w:t>
      </w:r>
      <w:r w:rsidRPr="00E8626E">
        <w:rPr>
          <w:rFonts w:ascii="Times New Roman" w:hAnsi="Times New Roman" w:cs="Times New Roman"/>
          <w:color w:val="1A1A1A"/>
          <w:u w:color="1A1A1A"/>
        </w:rPr>
        <w:t>and its general function</w:t>
      </w:r>
    </w:p>
    <w:p w14:paraId="063A4CE3" w14:textId="29F00E40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Students do not put anything in the teacher mailboxes</w:t>
      </w:r>
      <w:r w:rsidR="00D35D2A">
        <w:rPr>
          <w:rFonts w:ascii="Times New Roman" w:hAnsi="Times New Roman" w:cs="Times New Roman"/>
          <w:color w:val="1A1A1A"/>
          <w:u w:color="1A1A1A"/>
        </w:rPr>
        <w:t>; submit work to one of the secretaries</w:t>
      </w:r>
      <w:r w:rsidR="009625C3">
        <w:rPr>
          <w:rFonts w:ascii="Times New Roman" w:hAnsi="Times New Roman" w:cs="Times New Roman"/>
          <w:color w:val="1A1A1A"/>
          <w:u w:color="1A1A1A"/>
        </w:rPr>
        <w:t>, who will date and time stamp the work and put it in the teacher’s mailbox for you</w:t>
      </w:r>
      <w:r w:rsidR="00D35D2A">
        <w:rPr>
          <w:rFonts w:ascii="Times New Roman" w:hAnsi="Times New Roman" w:cs="Times New Roman"/>
          <w:color w:val="1A1A1A"/>
          <w:u w:color="1A1A1A"/>
        </w:rPr>
        <w:t>.</w:t>
      </w:r>
    </w:p>
    <w:p w14:paraId="05A4415D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Counselors’ offices</w:t>
      </w:r>
    </w:p>
    <w:p w14:paraId="096C364D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How to sign up for a counseling appointment</w:t>
      </w:r>
    </w:p>
    <w:p w14:paraId="176BCD37" w14:textId="77777777" w:rsidR="00E8626E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Re-admits</w:t>
      </w:r>
    </w:p>
    <w:p w14:paraId="1DAC7506" w14:textId="77777777" w:rsidR="00E8626E" w:rsidRPr="00E8626E" w:rsidRDefault="00E8626E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O</w:t>
      </w:r>
      <w:r w:rsidR="00BC5EFC" w:rsidRPr="00E8626E">
        <w:rPr>
          <w:rFonts w:ascii="Times New Roman" w:hAnsi="Times New Roman" w:cs="Times New Roman"/>
          <w:color w:val="1A1A1A"/>
          <w:u w:color="1A1A1A"/>
        </w:rPr>
        <w:t>ff campus passes</w:t>
      </w:r>
    </w:p>
    <w:p w14:paraId="7C1229F0" w14:textId="1E0E6A77" w:rsidR="00BC5EFC" w:rsidRPr="00E8626E" w:rsidRDefault="00BC5EFC" w:rsidP="00D7210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E8626E">
        <w:rPr>
          <w:rFonts w:ascii="Times New Roman" w:hAnsi="Times New Roman" w:cs="Times New Roman"/>
          <w:color w:val="1A1A1A"/>
          <w:u w:color="1A1A1A"/>
        </w:rPr>
        <w:t>Health office – You must get your current or next teacher’s permis</w:t>
      </w:r>
      <w:r w:rsidR="00D35D2A">
        <w:rPr>
          <w:rFonts w:ascii="Times New Roman" w:hAnsi="Times New Roman" w:cs="Times New Roman"/>
          <w:color w:val="1A1A1A"/>
          <w:u w:color="1A1A1A"/>
        </w:rPr>
        <w:t>sion to go to the health office.</w:t>
      </w:r>
      <w:r w:rsidRPr="00E8626E">
        <w:rPr>
          <w:rFonts w:ascii="Times New Roman" w:hAnsi="Times New Roman" w:cs="Times New Roman"/>
          <w:color w:val="1A1A1A"/>
          <w:u w:color="1A1A1A"/>
        </w:rPr>
        <w:t>  If you go home, you still must deal with your absence. </w:t>
      </w:r>
    </w:p>
    <w:p w14:paraId="5FDFD652" w14:textId="77777777" w:rsidR="00BC5EFC" w:rsidRPr="00BC5EFC" w:rsidRDefault="00BC5EFC" w:rsidP="00BC5E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1A1A1A"/>
        </w:rPr>
      </w:pPr>
      <w:r w:rsidRPr="00BC5EFC">
        <w:rPr>
          <w:rFonts w:ascii="Times New Roman" w:hAnsi="Times New Roman" w:cs="Times New Roman"/>
          <w:color w:val="1A1A1A"/>
          <w:u w:color="1A1A1A"/>
        </w:rPr>
        <w:t> </w:t>
      </w:r>
    </w:p>
    <w:p w14:paraId="60A8A9FC" w14:textId="40666FAA" w:rsidR="004C3C67" w:rsidRDefault="00D35D2A">
      <w:pPr>
        <w:rPr>
          <w:rFonts w:ascii="Times New Roman" w:hAnsi="Times New Roman" w:cs="Times New Roman"/>
          <w:color w:val="1A1A1A"/>
          <w:u w:val="single"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 xml:space="preserve">Be sure to point out the kiosks so students know to watch for flyers and such. </w:t>
      </w:r>
    </w:p>
    <w:p w14:paraId="34D6A4A6" w14:textId="77777777" w:rsidR="004C3C67" w:rsidRDefault="004C3C67">
      <w:pPr>
        <w:rPr>
          <w:rFonts w:ascii="Times New Roman" w:hAnsi="Times New Roman" w:cs="Times New Roman"/>
          <w:color w:val="1A1A1A"/>
          <w:u w:val="single"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br w:type="page"/>
      </w:r>
    </w:p>
    <w:p w14:paraId="6FF5B67B" w14:textId="615C8ED8" w:rsidR="009E0410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TOUR GUIDE 1</w:t>
      </w:r>
    </w:p>
    <w:p w14:paraId="2977509E" w14:textId="6BE40103" w:rsidR="004C3C67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Molly &amp; Erich</w:t>
      </w:r>
    </w:p>
    <w:p w14:paraId="36E0DF51" w14:textId="77777777" w:rsidR="004C3C67" w:rsidRDefault="004C3C67">
      <w:pPr>
        <w:rPr>
          <w:rFonts w:ascii="Times New Roman" w:hAnsi="Times New Roman" w:cs="Times New Roman"/>
        </w:rPr>
      </w:pPr>
    </w:p>
    <w:p w14:paraId="2507C115" w14:textId="5DAF3BB6" w:rsidR="004C3C67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Schedule:</w:t>
      </w:r>
    </w:p>
    <w:p w14:paraId="3587192C" w14:textId="297FEBC0" w:rsidR="004C3C67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Pavilion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1:10-1:30 Group 8 Orange</w:t>
      </w:r>
    </w:p>
    <w:p w14:paraId="41216C29" w14:textId="24C22252" w:rsidR="0029708D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Building 5/Café 5</w:t>
      </w:r>
      <w:r w:rsidR="0029708D"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708D">
        <w:rPr>
          <w:rFonts w:ascii="Times New Roman" w:hAnsi="Times New Roman" w:cs="Times New Roman"/>
        </w:rPr>
        <w:t>1:35-1:55 Group 4 Penguins</w:t>
      </w:r>
    </w:p>
    <w:p w14:paraId="3E5C4BE7" w14:textId="3B0D1C75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>Building 8/Band Shell</w:t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2:00-2:20 BREAK</w:t>
      </w:r>
    </w:p>
    <w:p w14:paraId="6AE1E902" w14:textId="7818A9D9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C67">
        <w:rPr>
          <w:rFonts w:ascii="Times New Roman" w:hAnsi="Times New Roman" w:cs="Times New Roman"/>
        </w:rPr>
        <w:t>.  Permanent Portables – P1 and P2</w:t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2:25-2:45 Group 6 Light Blue</w:t>
      </w:r>
      <w:r>
        <w:rPr>
          <w:rFonts w:ascii="Times New Roman" w:hAnsi="Times New Roman" w:cs="Times New Roman"/>
        </w:rPr>
        <w:tab/>
      </w:r>
    </w:p>
    <w:p w14:paraId="32030DAB" w14:textId="75B5A66D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C3C67">
        <w:rPr>
          <w:rFonts w:ascii="Times New Roman" w:hAnsi="Times New Roman" w:cs="Times New Roman"/>
        </w:rPr>
        <w:t>.  Bu</w:t>
      </w:r>
      <w:r w:rsidR="000D166C">
        <w:rPr>
          <w:rFonts w:ascii="Times New Roman" w:hAnsi="Times New Roman" w:cs="Times New Roman"/>
        </w:rPr>
        <w:t>i</w:t>
      </w:r>
      <w:r w:rsidR="004C3C67">
        <w:rPr>
          <w:rFonts w:ascii="Times New Roman" w:hAnsi="Times New Roman" w:cs="Times New Roman"/>
        </w:rPr>
        <w:t>lding 4/Café 4</w:t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2:50-3:10 BREAK</w:t>
      </w:r>
    </w:p>
    <w:p w14:paraId="44B87C1E" w14:textId="2EC0DE26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3C67">
        <w:rPr>
          <w:rFonts w:ascii="Times New Roman" w:hAnsi="Times New Roman" w:cs="Times New Roman"/>
        </w:rPr>
        <w:t>.  Office Area</w:t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  <w:r w:rsidR="004C3C67">
        <w:rPr>
          <w:rFonts w:ascii="Times New Roman" w:hAnsi="Times New Roman" w:cs="Times New Roman"/>
        </w:rPr>
        <w:tab/>
      </w:r>
    </w:p>
    <w:p w14:paraId="4BE8FD5E" w14:textId="6A40567C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3C67">
        <w:rPr>
          <w:rFonts w:ascii="Times New Roman" w:hAnsi="Times New Roman" w:cs="Times New Roman"/>
        </w:rPr>
        <w:t>.  Library (outside)</w:t>
      </w:r>
    </w:p>
    <w:p w14:paraId="524FDD8A" w14:textId="3567AE57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3C67">
        <w:rPr>
          <w:rFonts w:ascii="Times New Roman" w:hAnsi="Times New Roman" w:cs="Times New Roman"/>
        </w:rPr>
        <w:t>.  Textbook Window</w:t>
      </w:r>
      <w:r w:rsidR="00FB44F3">
        <w:rPr>
          <w:rFonts w:ascii="Times New Roman" w:hAnsi="Times New Roman" w:cs="Times New Roman"/>
        </w:rPr>
        <w:t xml:space="preserve"> (Building 2)</w:t>
      </w:r>
    </w:p>
    <w:p w14:paraId="6BC600ED" w14:textId="2229B75F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3C67">
        <w:rPr>
          <w:rFonts w:ascii="Times New Roman" w:hAnsi="Times New Roman" w:cs="Times New Roman"/>
        </w:rPr>
        <w:t>.  Building 3</w:t>
      </w:r>
    </w:p>
    <w:p w14:paraId="5C2AF15B" w14:textId="54BE8BD2" w:rsidR="0029708D" w:rsidRDefault="000D1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29708D">
        <w:rPr>
          <w:rFonts w:ascii="Times New Roman" w:hAnsi="Times New Roman" w:cs="Times New Roman"/>
        </w:rPr>
        <w:t>Building 6/</w:t>
      </w:r>
      <w:proofErr w:type="spellStart"/>
      <w:r w:rsidR="0029708D">
        <w:rPr>
          <w:rFonts w:ascii="Times New Roman" w:hAnsi="Times New Roman" w:cs="Times New Roman"/>
        </w:rPr>
        <w:t>Scarlatta</w:t>
      </w:r>
      <w:proofErr w:type="spellEnd"/>
    </w:p>
    <w:p w14:paraId="7A0E8394" w14:textId="464F928B" w:rsidR="004C3C67" w:rsidRDefault="000D1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C3C67">
        <w:rPr>
          <w:rFonts w:ascii="Times New Roman" w:hAnsi="Times New Roman" w:cs="Times New Roman"/>
        </w:rPr>
        <w:t>.  Temporary Portables: IH01 to IH17</w:t>
      </w:r>
    </w:p>
    <w:p w14:paraId="249461AE" w14:textId="77777777" w:rsidR="004C3C67" w:rsidRDefault="004C3C67">
      <w:pPr>
        <w:rPr>
          <w:rFonts w:ascii="Times New Roman" w:hAnsi="Times New Roman" w:cs="Times New Roman"/>
        </w:rPr>
      </w:pPr>
    </w:p>
    <w:p w14:paraId="5FC9458F" w14:textId="77777777" w:rsidR="004C3C67" w:rsidRDefault="004C3C67">
      <w:pPr>
        <w:rPr>
          <w:rFonts w:ascii="Times New Roman" w:hAnsi="Times New Roman" w:cs="Times New Roman"/>
        </w:rPr>
      </w:pPr>
    </w:p>
    <w:p w14:paraId="5A2E94DB" w14:textId="48118846" w:rsidR="004C3C67" w:rsidRDefault="004C3C67" w:rsidP="004C3C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ECB8246" w14:textId="77777777" w:rsidR="004C3C67" w:rsidRDefault="004C3C67">
      <w:pPr>
        <w:rPr>
          <w:rFonts w:ascii="Times New Roman" w:hAnsi="Times New Roman" w:cs="Times New Roman"/>
        </w:rPr>
      </w:pPr>
    </w:p>
    <w:p w14:paraId="5FDD3A37" w14:textId="450F2F11" w:rsidR="004C3C67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GUIDE 2</w:t>
      </w:r>
    </w:p>
    <w:p w14:paraId="728D65E8" w14:textId="3F190AF8" w:rsidR="004C3C67" w:rsidRDefault="004C3C6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Etinesh</w:t>
      </w:r>
      <w:proofErr w:type="spellEnd"/>
      <w:r>
        <w:rPr>
          <w:rFonts w:ascii="Times New Roman" w:hAnsi="Times New Roman" w:cs="Times New Roman"/>
        </w:rPr>
        <w:t xml:space="preserve"> and Audrey</w:t>
      </w:r>
    </w:p>
    <w:p w14:paraId="358B611B" w14:textId="77777777" w:rsidR="004C3C67" w:rsidRDefault="004C3C67">
      <w:pPr>
        <w:rPr>
          <w:rFonts w:ascii="Times New Roman" w:hAnsi="Times New Roman" w:cs="Times New Roman"/>
        </w:rPr>
      </w:pPr>
    </w:p>
    <w:p w14:paraId="3EC6B4D8" w14:textId="2A67F8BC" w:rsidR="004C3C67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Route:</w:t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  <w:t>Schedule</w:t>
      </w:r>
    </w:p>
    <w:p w14:paraId="2D06EA9B" w14:textId="2682C045" w:rsidR="000D166C" w:rsidRDefault="004C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0D166C">
        <w:rPr>
          <w:rFonts w:ascii="Times New Roman" w:hAnsi="Times New Roman" w:cs="Times New Roman"/>
        </w:rPr>
        <w:t>Library (outside)</w:t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  <w:t>1:10-1:30 BREAK</w:t>
      </w:r>
    </w:p>
    <w:p w14:paraId="3B4A3AF8" w14:textId="05EAB3D8" w:rsidR="000D166C" w:rsidRDefault="000D1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Textbook Window</w:t>
      </w:r>
      <w:r w:rsidR="00FB44F3">
        <w:rPr>
          <w:rFonts w:ascii="Times New Roman" w:hAnsi="Times New Roman" w:cs="Times New Roman"/>
        </w:rPr>
        <w:t xml:space="preserve"> (Building 2)</w:t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</w:r>
      <w:r w:rsidR="00FB44F3">
        <w:rPr>
          <w:rFonts w:ascii="Times New Roman" w:hAnsi="Times New Roman" w:cs="Times New Roman"/>
        </w:rPr>
        <w:tab/>
        <w:t>1:35-1:55 Group 9 Checkers</w:t>
      </w:r>
    </w:p>
    <w:p w14:paraId="13EF7767" w14:textId="68564650" w:rsidR="004C3C67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3C67">
        <w:rPr>
          <w:rFonts w:ascii="Times New Roman" w:hAnsi="Times New Roman" w:cs="Times New Roman"/>
        </w:rPr>
        <w:t xml:space="preserve">.  </w:t>
      </w:r>
      <w:r w:rsidR="004C3C67">
        <w:rPr>
          <w:rFonts w:ascii="Times New Roman" w:hAnsi="Times New Roman" w:cs="Times New Roman"/>
        </w:rPr>
        <w:t>Building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2:00-2:20 Group 5 Hot Pink</w:t>
      </w:r>
      <w:r>
        <w:rPr>
          <w:rFonts w:ascii="Times New Roman" w:hAnsi="Times New Roman" w:cs="Times New Roman"/>
        </w:rPr>
        <w:tab/>
      </w:r>
    </w:p>
    <w:p w14:paraId="3DF6BF4D" w14:textId="4F99287B" w:rsidR="0029708D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9708D">
        <w:rPr>
          <w:rFonts w:ascii="Times New Roman" w:hAnsi="Times New Roman" w:cs="Times New Roman"/>
        </w:rPr>
        <w:t>.  Building 6/</w:t>
      </w:r>
      <w:proofErr w:type="spellStart"/>
      <w:r w:rsidR="0029708D">
        <w:rPr>
          <w:rFonts w:ascii="Times New Roman" w:hAnsi="Times New Roman" w:cs="Times New Roman"/>
        </w:rPr>
        <w:t>Scarlat</w:t>
      </w:r>
      <w:r>
        <w:rPr>
          <w:rFonts w:ascii="Times New Roman" w:hAnsi="Times New Roman" w:cs="Times New Roman"/>
        </w:rPr>
        <w:t>t</w:t>
      </w:r>
      <w:r w:rsidR="0029708D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2:25-2:45 Group 1 Neon Green</w:t>
      </w:r>
    </w:p>
    <w:p w14:paraId="2FD5C0D9" w14:textId="0EB46DED" w:rsidR="00A42E3C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42E3C">
        <w:rPr>
          <w:rFonts w:ascii="Times New Roman" w:hAnsi="Times New Roman" w:cs="Times New Roman"/>
        </w:rPr>
        <w:t>.  Temporary Portables: IH01 to IH17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>2:50-3:10 Group 2 Red w/Stars</w:t>
      </w:r>
    </w:p>
    <w:p w14:paraId="3830A435" w14:textId="26E0CF2F" w:rsidR="004C3C67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3C6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Building 4/Café 4</w:t>
      </w:r>
      <w:r>
        <w:rPr>
          <w:rFonts w:ascii="Times New Roman" w:hAnsi="Times New Roman" w:cs="Times New Roman"/>
        </w:rPr>
        <w:t xml:space="preserve"> </w:t>
      </w:r>
    </w:p>
    <w:p w14:paraId="3D185B1F" w14:textId="197902B6" w:rsidR="004C3C67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3C6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Office area</w:t>
      </w:r>
    </w:p>
    <w:p w14:paraId="56B73F4F" w14:textId="5A4C6D98" w:rsidR="004C3C67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3C67">
        <w:rPr>
          <w:rFonts w:ascii="Times New Roman" w:hAnsi="Times New Roman" w:cs="Times New Roman"/>
        </w:rPr>
        <w:t>.  Building 5/Café 5</w:t>
      </w:r>
    </w:p>
    <w:p w14:paraId="2ACF266D" w14:textId="1F45279B" w:rsidR="0029708D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9708D">
        <w:rPr>
          <w:rFonts w:ascii="Times New Roman" w:hAnsi="Times New Roman" w:cs="Times New Roman"/>
        </w:rPr>
        <w:t>.  Building 8/Band Shell</w:t>
      </w:r>
    </w:p>
    <w:p w14:paraId="137E55F1" w14:textId="02F8BED1" w:rsidR="000D166C" w:rsidRDefault="00FB44F3" w:rsidP="000D1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P</w:t>
      </w:r>
      <w:r w:rsidR="000D166C">
        <w:rPr>
          <w:rFonts w:ascii="Times New Roman" w:hAnsi="Times New Roman" w:cs="Times New Roman"/>
        </w:rPr>
        <w:t>ermanent Portables – P1 and P2</w:t>
      </w:r>
    </w:p>
    <w:p w14:paraId="0D94CF98" w14:textId="3C7FB635" w:rsidR="004C3C67" w:rsidRDefault="00297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B44F3">
        <w:rPr>
          <w:rFonts w:ascii="Times New Roman" w:hAnsi="Times New Roman" w:cs="Times New Roman"/>
        </w:rPr>
        <w:t>1</w:t>
      </w:r>
      <w:r w:rsidR="004C3C67">
        <w:rPr>
          <w:rFonts w:ascii="Times New Roman" w:hAnsi="Times New Roman" w:cs="Times New Roman"/>
        </w:rPr>
        <w:t>.  Pavilion</w:t>
      </w:r>
    </w:p>
    <w:p w14:paraId="257073FD" w14:textId="77777777" w:rsidR="00A42E3C" w:rsidRDefault="00A42E3C" w:rsidP="00A42E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5D2DCE1" w14:textId="77777777" w:rsidR="00A42E3C" w:rsidRDefault="00A42E3C">
      <w:pPr>
        <w:rPr>
          <w:rFonts w:ascii="Times New Roman" w:hAnsi="Times New Roman" w:cs="Times New Roman"/>
        </w:rPr>
      </w:pPr>
    </w:p>
    <w:p w14:paraId="661E78FD" w14:textId="3E4F3589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GUIDE 3</w:t>
      </w:r>
    </w:p>
    <w:p w14:paraId="3A147813" w14:textId="5E2F72FF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K., Mathew and Alexandra</w:t>
      </w:r>
    </w:p>
    <w:p w14:paraId="7FC5B14A" w14:textId="77777777" w:rsidR="00A42E3C" w:rsidRDefault="00A42E3C">
      <w:pPr>
        <w:rPr>
          <w:rFonts w:ascii="Times New Roman" w:hAnsi="Times New Roman" w:cs="Times New Roman"/>
        </w:rPr>
      </w:pPr>
    </w:p>
    <w:p w14:paraId="5D5B7814" w14:textId="2A478446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Route: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Schedule</w:t>
      </w:r>
    </w:p>
    <w:p w14:paraId="191A7022" w14:textId="3BC56E0D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Office </w:t>
      </w:r>
      <w:r w:rsidR="002A41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rea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1:10-1:30 Group 3 Purple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</w:p>
    <w:p w14:paraId="61A9E97E" w14:textId="01AFF56D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Building 4/Café 4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1:35-1:55 BREAK</w:t>
      </w:r>
    </w:p>
    <w:p w14:paraId="046F34AF" w14:textId="26D9D810" w:rsidR="00A42E3C" w:rsidRDefault="00A4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Building 5/Café 5 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2:00-2:20 Group 10 Blue VIP</w:t>
      </w:r>
    </w:p>
    <w:p w14:paraId="5E41098D" w14:textId="1BC0A0C3" w:rsidR="0029708D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2970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</w:t>
      </w:r>
      <w:r w:rsidR="0029708D">
        <w:rPr>
          <w:rFonts w:ascii="Times New Roman" w:hAnsi="Times New Roman" w:cs="Times New Roman"/>
        </w:rPr>
        <w:t>ilding 8/Band Shell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2:25-2:45 BREAK</w:t>
      </w:r>
    </w:p>
    <w:p w14:paraId="021413E7" w14:textId="082A6C49" w:rsidR="00A42E3C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42E3C">
        <w:rPr>
          <w:rFonts w:ascii="Times New Roman" w:hAnsi="Times New Roman" w:cs="Times New Roman"/>
        </w:rPr>
        <w:t>.  Permanent Portables: P1 and P2</w:t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</w:r>
      <w:r w:rsidR="002A4162">
        <w:rPr>
          <w:rFonts w:ascii="Times New Roman" w:hAnsi="Times New Roman" w:cs="Times New Roman"/>
        </w:rPr>
        <w:tab/>
        <w:t>2:50-3:10 Group 7 Cow Print</w:t>
      </w:r>
    </w:p>
    <w:p w14:paraId="1EFA5073" w14:textId="0D3D56F5" w:rsidR="00A42E3C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42E3C">
        <w:rPr>
          <w:rFonts w:ascii="Times New Roman" w:hAnsi="Times New Roman" w:cs="Times New Roman"/>
        </w:rPr>
        <w:t>.  Pavilion</w:t>
      </w:r>
    </w:p>
    <w:p w14:paraId="2043412D" w14:textId="191F4BC5" w:rsidR="0029708D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2E3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Building 6/</w:t>
      </w:r>
      <w:proofErr w:type="spellStart"/>
      <w:r>
        <w:rPr>
          <w:rFonts w:ascii="Times New Roman" w:hAnsi="Times New Roman" w:cs="Times New Roman"/>
        </w:rPr>
        <w:t>Scarlatta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9796428" w14:textId="6E97FBC3" w:rsidR="0029708D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Temporary Portables: IH01 to IH17</w:t>
      </w:r>
      <w:r>
        <w:rPr>
          <w:rFonts w:ascii="Times New Roman" w:hAnsi="Times New Roman" w:cs="Times New Roman"/>
        </w:rPr>
        <w:t xml:space="preserve"> </w:t>
      </w:r>
    </w:p>
    <w:p w14:paraId="075071C6" w14:textId="57A248B9" w:rsidR="00A42E3C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2E3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Building 3</w:t>
      </w:r>
    </w:p>
    <w:p w14:paraId="7D7AC3C9" w14:textId="3E80D03F" w:rsidR="00FB44F3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2E3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Textbook Window (Building 2)</w:t>
      </w:r>
      <w:r>
        <w:rPr>
          <w:rFonts w:ascii="Times New Roman" w:hAnsi="Times New Roman" w:cs="Times New Roman"/>
        </w:rPr>
        <w:t xml:space="preserve"> </w:t>
      </w:r>
    </w:p>
    <w:p w14:paraId="7F14AAD9" w14:textId="1D8F27A4" w:rsidR="00A42E3C" w:rsidRDefault="00FB4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>
        <w:rPr>
          <w:rFonts w:ascii="Times New Roman" w:hAnsi="Times New Roman" w:cs="Times New Roman"/>
        </w:rPr>
        <w:t>Library</w:t>
      </w:r>
      <w:r>
        <w:rPr>
          <w:rFonts w:ascii="Times New Roman" w:hAnsi="Times New Roman" w:cs="Times New Roman"/>
        </w:rPr>
        <w:t xml:space="preserve"> (outside)</w:t>
      </w:r>
    </w:p>
    <w:p w14:paraId="491369AC" w14:textId="7007DC7D" w:rsidR="00A42E3C" w:rsidRDefault="00FB44F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42E3C">
        <w:rPr>
          <w:rFonts w:ascii="Times New Roman" w:hAnsi="Times New Roman" w:cs="Times New Roman"/>
        </w:rPr>
        <w:t xml:space="preserve">  </w:t>
      </w:r>
    </w:p>
    <w:p w14:paraId="0AE3D491" w14:textId="77777777" w:rsidR="00A42E3C" w:rsidRPr="00BC5EFC" w:rsidRDefault="00A42E3C">
      <w:pPr>
        <w:rPr>
          <w:rFonts w:ascii="Times New Roman" w:hAnsi="Times New Roman" w:cs="Times New Roman"/>
        </w:rPr>
      </w:pPr>
    </w:p>
    <w:sectPr w:rsidR="00A42E3C" w:rsidRPr="00BC5EFC" w:rsidSect="00FB44F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DA8"/>
    <w:multiLevelType w:val="multilevel"/>
    <w:tmpl w:val="8A0C734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1DA"/>
    <w:multiLevelType w:val="hybridMultilevel"/>
    <w:tmpl w:val="DBC0F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C7858"/>
    <w:multiLevelType w:val="hybridMultilevel"/>
    <w:tmpl w:val="8A0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6617"/>
    <w:multiLevelType w:val="multilevel"/>
    <w:tmpl w:val="8A0C7348"/>
    <w:numStyleLink w:val="Style1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C"/>
    <w:rsid w:val="000D166C"/>
    <w:rsid w:val="0029708D"/>
    <w:rsid w:val="002A4162"/>
    <w:rsid w:val="004C3C67"/>
    <w:rsid w:val="005E4DEA"/>
    <w:rsid w:val="005E67B3"/>
    <w:rsid w:val="009625C3"/>
    <w:rsid w:val="00980E73"/>
    <w:rsid w:val="00A42E3C"/>
    <w:rsid w:val="00BC5EFC"/>
    <w:rsid w:val="00D35D2A"/>
    <w:rsid w:val="00D72107"/>
    <w:rsid w:val="00E8626E"/>
    <w:rsid w:val="00ED42EB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FC"/>
    <w:pPr>
      <w:ind w:left="720"/>
      <w:contextualSpacing/>
    </w:pPr>
  </w:style>
  <w:style w:type="numbering" w:customStyle="1" w:styleId="Style1">
    <w:name w:val="Style1"/>
    <w:uiPriority w:val="99"/>
    <w:rsid w:val="00D7210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Barlin</dc:creator>
  <cp:keywords/>
  <dc:description/>
  <cp:lastModifiedBy>Elwood,  Stefanie K</cp:lastModifiedBy>
  <cp:revision>2</cp:revision>
  <cp:lastPrinted>2016-08-15T17:43:00Z</cp:lastPrinted>
  <dcterms:created xsi:type="dcterms:W3CDTF">2017-08-22T23:42:00Z</dcterms:created>
  <dcterms:modified xsi:type="dcterms:W3CDTF">2017-08-22T23:42:00Z</dcterms:modified>
</cp:coreProperties>
</file>