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4465" w14:textId="24DCA498" w:rsidR="00B25A5C" w:rsidRPr="005539B8" w:rsidRDefault="008F42D9" w:rsidP="005539B8">
      <w:pPr>
        <w:jc w:val="center"/>
        <w:rPr>
          <w:b/>
          <w:bCs/>
          <w:sz w:val="28"/>
          <w:szCs w:val="28"/>
        </w:rPr>
      </w:pPr>
      <w:r w:rsidRPr="005539B8">
        <w:rPr>
          <w:b/>
          <w:bCs/>
          <w:sz w:val="28"/>
          <w:szCs w:val="28"/>
        </w:rPr>
        <w:t xml:space="preserve">Reading Guide for </w:t>
      </w:r>
      <w:r w:rsidRPr="005539B8">
        <w:rPr>
          <w:b/>
          <w:bCs/>
          <w:i/>
          <w:iCs/>
          <w:sz w:val="28"/>
          <w:szCs w:val="28"/>
        </w:rPr>
        <w:t>The Awakening</w:t>
      </w:r>
      <w:r w:rsidR="003D6412">
        <w:rPr>
          <w:b/>
          <w:bCs/>
          <w:i/>
          <w:iCs/>
          <w:sz w:val="28"/>
          <w:szCs w:val="28"/>
        </w:rPr>
        <w:t xml:space="preserve"> </w:t>
      </w:r>
      <w:r w:rsidR="003D6412" w:rsidRPr="003D6412">
        <w:rPr>
          <w:b/>
          <w:bCs/>
          <w:sz w:val="28"/>
          <w:szCs w:val="28"/>
        </w:rPr>
        <w:t>by Kate Chopin</w:t>
      </w:r>
      <w:r w:rsidR="00AD32D3">
        <w:rPr>
          <w:b/>
          <w:bCs/>
          <w:sz w:val="28"/>
          <w:szCs w:val="28"/>
        </w:rPr>
        <w:t xml:space="preserve"> – The Last Section</w:t>
      </w:r>
    </w:p>
    <w:p w14:paraId="74318F78" w14:textId="77777777" w:rsidR="005539B8" w:rsidRPr="003D6412" w:rsidRDefault="005539B8" w:rsidP="005539B8">
      <w:pPr>
        <w:jc w:val="center"/>
        <w:rPr>
          <w:sz w:val="16"/>
          <w:szCs w:val="16"/>
        </w:rPr>
      </w:pPr>
    </w:p>
    <w:p w14:paraId="197CA678" w14:textId="77777777" w:rsidR="0041448F" w:rsidRDefault="00DB4BC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539B8" w:rsidRPr="009625B2">
        <w:rPr>
          <w:sz w:val="24"/>
          <w:szCs w:val="24"/>
        </w:rPr>
        <w:t xml:space="preserve">ssignments are based on about 60 pages of reading. The pacing is generous in order to </w:t>
      </w:r>
      <w:r w:rsidR="00417571">
        <w:rPr>
          <w:sz w:val="24"/>
          <w:szCs w:val="24"/>
        </w:rPr>
        <w:t xml:space="preserve">provide </w:t>
      </w:r>
      <w:r w:rsidR="005539B8" w:rsidRPr="009625B2">
        <w:rPr>
          <w:sz w:val="24"/>
          <w:szCs w:val="24"/>
        </w:rPr>
        <w:t>time to select excellent quotes and examples and to contemplate choices judiciously.</w:t>
      </w:r>
      <w:r w:rsidR="0041448F">
        <w:rPr>
          <w:sz w:val="24"/>
          <w:szCs w:val="24"/>
        </w:rPr>
        <w:t xml:space="preserve"> </w:t>
      </w:r>
    </w:p>
    <w:p w14:paraId="68395A96" w14:textId="77777777" w:rsidR="0041448F" w:rsidRPr="0088444F" w:rsidRDefault="0041448F">
      <w:pPr>
        <w:rPr>
          <w:sz w:val="16"/>
          <w:szCs w:val="16"/>
        </w:rPr>
      </w:pPr>
    </w:p>
    <w:p w14:paraId="2192BCDA" w14:textId="519FE86A" w:rsidR="0088444F" w:rsidRDefault="0041448F" w:rsidP="0041448F">
      <w:pPr>
        <w:jc w:val="center"/>
        <w:rPr>
          <w:b/>
          <w:bCs/>
          <w:sz w:val="24"/>
          <w:szCs w:val="24"/>
        </w:rPr>
      </w:pPr>
      <w:r w:rsidRPr="0041448F">
        <w:rPr>
          <w:b/>
          <w:bCs/>
          <w:sz w:val="24"/>
          <w:szCs w:val="24"/>
        </w:rPr>
        <w:t>This paper is to be typed</w:t>
      </w:r>
      <w:r w:rsidR="0088444F">
        <w:rPr>
          <w:b/>
          <w:bCs/>
          <w:sz w:val="24"/>
          <w:szCs w:val="24"/>
        </w:rPr>
        <w:t>. Set line spacing at 1.5 and margins at 1 inch</w:t>
      </w:r>
      <w:r w:rsidRPr="0041448F">
        <w:rPr>
          <w:b/>
          <w:bCs/>
          <w:sz w:val="24"/>
          <w:szCs w:val="24"/>
        </w:rPr>
        <w:t>.</w:t>
      </w:r>
    </w:p>
    <w:p w14:paraId="08182427" w14:textId="480F8B36" w:rsidR="0088444F" w:rsidRPr="0041448F" w:rsidRDefault="0088444F" w:rsidP="004144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may print front and back. Label a</w:t>
      </w:r>
      <w:r w:rsidR="0041448F" w:rsidRPr="0041448F">
        <w:rPr>
          <w:b/>
          <w:bCs/>
          <w:sz w:val="24"/>
          <w:szCs w:val="24"/>
        </w:rPr>
        <w:t>ll sections.</w:t>
      </w:r>
      <w:r>
        <w:rPr>
          <w:b/>
          <w:bCs/>
          <w:sz w:val="24"/>
          <w:szCs w:val="24"/>
        </w:rPr>
        <w:t xml:space="preserve"> Provide a standard heading and header. </w:t>
      </w:r>
    </w:p>
    <w:p w14:paraId="6899C6FC" w14:textId="77777777" w:rsidR="005539B8" w:rsidRPr="003D6412" w:rsidRDefault="005539B8">
      <w:pPr>
        <w:rPr>
          <w:sz w:val="16"/>
          <w:szCs w:val="16"/>
        </w:rPr>
      </w:pPr>
    </w:p>
    <w:p w14:paraId="14A57FA7" w14:textId="5B4172AA" w:rsidR="008F42D9" w:rsidRPr="009625B2" w:rsidRDefault="008F42D9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Address the tasks below for </w:t>
      </w:r>
      <w:r w:rsidR="005539B8" w:rsidRPr="009625B2">
        <w:rPr>
          <w:sz w:val="24"/>
          <w:szCs w:val="24"/>
        </w:rPr>
        <w:t xml:space="preserve">assignments 1 and 2. </w:t>
      </w:r>
      <w:r w:rsidR="003D6412">
        <w:rPr>
          <w:sz w:val="24"/>
          <w:szCs w:val="24"/>
        </w:rPr>
        <w:t>A</w:t>
      </w:r>
      <w:r w:rsidR="005539B8" w:rsidRPr="009625B2">
        <w:rPr>
          <w:sz w:val="24"/>
          <w:szCs w:val="24"/>
        </w:rPr>
        <w:t xml:space="preserve">ssignment 3 </w:t>
      </w:r>
      <w:r w:rsidR="003D6412">
        <w:rPr>
          <w:sz w:val="24"/>
          <w:szCs w:val="24"/>
        </w:rPr>
        <w:t>tasks will be s</w:t>
      </w:r>
      <w:r w:rsidRPr="009625B2">
        <w:rPr>
          <w:sz w:val="24"/>
          <w:szCs w:val="24"/>
        </w:rPr>
        <w:t xml:space="preserve">lightly different. </w:t>
      </w:r>
    </w:p>
    <w:p w14:paraId="4EBCE771" w14:textId="506BCF7C" w:rsidR="00F653D4" w:rsidRPr="009625B2" w:rsidRDefault="005539B8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1. </w:t>
      </w:r>
      <w:r w:rsidR="009625B2">
        <w:rPr>
          <w:sz w:val="24"/>
          <w:szCs w:val="24"/>
        </w:rPr>
        <w:t xml:space="preserve">Read </w:t>
      </w:r>
      <w:r w:rsidR="00D64D01" w:rsidRPr="009625B2">
        <w:rPr>
          <w:sz w:val="24"/>
          <w:szCs w:val="24"/>
        </w:rPr>
        <w:t>171</w:t>
      </w:r>
      <w:r w:rsidRPr="009625B2">
        <w:rPr>
          <w:sz w:val="24"/>
          <w:szCs w:val="24"/>
        </w:rPr>
        <w:t xml:space="preserve"> to </w:t>
      </w:r>
      <w:r w:rsidR="00D64D01" w:rsidRPr="009625B2">
        <w:rPr>
          <w:sz w:val="24"/>
          <w:szCs w:val="24"/>
        </w:rPr>
        <w:t xml:space="preserve">233 </w:t>
      </w:r>
      <w:r w:rsidRPr="009625B2">
        <w:rPr>
          <w:sz w:val="24"/>
          <w:szCs w:val="24"/>
        </w:rPr>
        <w:t xml:space="preserve">(to </w:t>
      </w:r>
      <w:r w:rsidR="00D64D01" w:rsidRPr="009625B2">
        <w:rPr>
          <w:sz w:val="24"/>
          <w:szCs w:val="24"/>
        </w:rPr>
        <w:t>XV</w:t>
      </w:r>
      <w:r w:rsidRPr="009625B2">
        <w:rPr>
          <w:sz w:val="24"/>
          <w:szCs w:val="24"/>
        </w:rPr>
        <w:t>)</w:t>
      </w:r>
      <w:r w:rsidR="004B7A5A" w:rsidRPr="009625B2">
        <w:rPr>
          <w:sz w:val="24"/>
          <w:szCs w:val="24"/>
        </w:rPr>
        <w:t xml:space="preserve"> – Oct</w:t>
      </w:r>
      <w:r w:rsidRPr="009625B2">
        <w:rPr>
          <w:sz w:val="24"/>
          <w:szCs w:val="24"/>
        </w:rPr>
        <w:t>.</w:t>
      </w:r>
      <w:r w:rsidR="004B7A5A" w:rsidRPr="009625B2">
        <w:rPr>
          <w:sz w:val="24"/>
          <w:szCs w:val="24"/>
        </w:rPr>
        <w:t xml:space="preserve"> 1</w:t>
      </w:r>
      <w:r w:rsidR="008F42D9" w:rsidRPr="009625B2">
        <w:rPr>
          <w:sz w:val="24"/>
          <w:szCs w:val="24"/>
        </w:rPr>
        <w:t>1 – Friday</w:t>
      </w:r>
    </w:p>
    <w:p w14:paraId="59AADA5B" w14:textId="4C6F1E42" w:rsidR="00D64D01" w:rsidRPr="009625B2" w:rsidRDefault="005539B8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2. </w:t>
      </w:r>
      <w:r w:rsidR="009625B2">
        <w:rPr>
          <w:sz w:val="24"/>
          <w:szCs w:val="24"/>
        </w:rPr>
        <w:t xml:space="preserve">Read </w:t>
      </w:r>
      <w:r w:rsidR="00D64D01" w:rsidRPr="009625B2">
        <w:rPr>
          <w:sz w:val="24"/>
          <w:szCs w:val="24"/>
        </w:rPr>
        <w:t xml:space="preserve">233 </w:t>
      </w:r>
      <w:r w:rsidRPr="009625B2">
        <w:rPr>
          <w:sz w:val="24"/>
          <w:szCs w:val="24"/>
        </w:rPr>
        <w:t xml:space="preserve">to 292 </w:t>
      </w:r>
      <w:r w:rsidR="00D64D01" w:rsidRPr="009625B2">
        <w:rPr>
          <w:sz w:val="24"/>
          <w:szCs w:val="24"/>
        </w:rPr>
        <w:t>(</w:t>
      </w:r>
      <w:r w:rsidRPr="009625B2">
        <w:rPr>
          <w:sz w:val="24"/>
          <w:szCs w:val="24"/>
        </w:rPr>
        <w:t>from</w:t>
      </w:r>
      <w:r w:rsidR="00D64D01" w:rsidRPr="009625B2">
        <w:rPr>
          <w:sz w:val="24"/>
          <w:szCs w:val="24"/>
        </w:rPr>
        <w:t xml:space="preserve"> XV </w:t>
      </w:r>
      <w:r w:rsidRPr="009625B2">
        <w:rPr>
          <w:sz w:val="24"/>
          <w:szCs w:val="24"/>
        </w:rPr>
        <w:t xml:space="preserve">to </w:t>
      </w:r>
      <w:r w:rsidR="00D64D01" w:rsidRPr="009625B2">
        <w:rPr>
          <w:sz w:val="24"/>
          <w:szCs w:val="24"/>
        </w:rPr>
        <w:t>XXVI)</w:t>
      </w:r>
      <w:r w:rsidR="004B7A5A" w:rsidRPr="009625B2">
        <w:rPr>
          <w:sz w:val="24"/>
          <w:szCs w:val="24"/>
        </w:rPr>
        <w:t xml:space="preserve"> – Oct. </w:t>
      </w:r>
      <w:r w:rsidR="008F42D9" w:rsidRPr="009625B2">
        <w:rPr>
          <w:sz w:val="24"/>
          <w:szCs w:val="24"/>
        </w:rPr>
        <w:t>2</w:t>
      </w:r>
      <w:r w:rsidR="004B7A5A" w:rsidRPr="009625B2">
        <w:rPr>
          <w:sz w:val="24"/>
          <w:szCs w:val="24"/>
        </w:rPr>
        <w:t>1</w:t>
      </w:r>
      <w:r w:rsidR="008F42D9" w:rsidRPr="009625B2">
        <w:rPr>
          <w:sz w:val="24"/>
          <w:szCs w:val="24"/>
        </w:rPr>
        <w:t xml:space="preserve"> – Monday </w:t>
      </w:r>
    </w:p>
    <w:p w14:paraId="13F39E0E" w14:textId="49A0E993" w:rsidR="00B9120A" w:rsidRPr="009625B2" w:rsidRDefault="005539B8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3. </w:t>
      </w:r>
      <w:r w:rsidR="009625B2">
        <w:rPr>
          <w:sz w:val="24"/>
          <w:szCs w:val="24"/>
        </w:rPr>
        <w:t xml:space="preserve">Read </w:t>
      </w:r>
      <w:r w:rsidR="00D64D01" w:rsidRPr="009625B2">
        <w:rPr>
          <w:sz w:val="24"/>
          <w:szCs w:val="24"/>
        </w:rPr>
        <w:t xml:space="preserve">292 </w:t>
      </w:r>
      <w:r w:rsidRPr="009625B2">
        <w:rPr>
          <w:sz w:val="24"/>
          <w:szCs w:val="24"/>
        </w:rPr>
        <w:t xml:space="preserve">to </w:t>
      </w:r>
      <w:r w:rsidR="009625B2">
        <w:rPr>
          <w:sz w:val="24"/>
          <w:szCs w:val="24"/>
        </w:rPr>
        <w:t>351</w:t>
      </w:r>
      <w:r w:rsidRPr="009625B2">
        <w:rPr>
          <w:sz w:val="24"/>
          <w:szCs w:val="24"/>
        </w:rPr>
        <w:t xml:space="preserve"> </w:t>
      </w:r>
      <w:r w:rsidR="00D64D01" w:rsidRPr="009625B2">
        <w:rPr>
          <w:sz w:val="24"/>
          <w:szCs w:val="24"/>
        </w:rPr>
        <w:t>(</w:t>
      </w:r>
      <w:r w:rsidRPr="009625B2">
        <w:rPr>
          <w:sz w:val="24"/>
          <w:szCs w:val="24"/>
        </w:rPr>
        <w:t>from</w:t>
      </w:r>
      <w:r w:rsidR="00D64D01" w:rsidRPr="009625B2">
        <w:rPr>
          <w:sz w:val="24"/>
          <w:szCs w:val="24"/>
        </w:rPr>
        <w:t xml:space="preserve"> XXVI</w:t>
      </w:r>
      <w:r w:rsidRPr="009625B2">
        <w:rPr>
          <w:sz w:val="24"/>
          <w:szCs w:val="24"/>
        </w:rPr>
        <w:t xml:space="preserve"> to the end</w:t>
      </w:r>
      <w:r w:rsidR="00D64D01" w:rsidRPr="009625B2">
        <w:rPr>
          <w:sz w:val="24"/>
          <w:szCs w:val="24"/>
        </w:rPr>
        <w:t xml:space="preserve">) </w:t>
      </w:r>
      <w:r w:rsidR="004B7A5A" w:rsidRPr="009625B2">
        <w:rPr>
          <w:sz w:val="24"/>
          <w:szCs w:val="24"/>
        </w:rPr>
        <w:t xml:space="preserve">– Oct. </w:t>
      </w:r>
      <w:r w:rsidR="008F42D9" w:rsidRPr="009625B2">
        <w:rPr>
          <w:sz w:val="24"/>
          <w:szCs w:val="24"/>
        </w:rPr>
        <w:t>31</w:t>
      </w:r>
      <w:r w:rsidR="008F42D9" w:rsidRPr="009625B2">
        <w:rPr>
          <w:sz w:val="24"/>
          <w:szCs w:val="24"/>
          <w:vertAlign w:val="superscript"/>
        </w:rPr>
        <w:t xml:space="preserve"> </w:t>
      </w:r>
      <w:r w:rsidR="008F42D9" w:rsidRPr="009625B2">
        <w:rPr>
          <w:sz w:val="24"/>
          <w:szCs w:val="24"/>
        </w:rPr>
        <w:t>–</w:t>
      </w:r>
      <w:r w:rsidR="004B7A5A" w:rsidRPr="009625B2">
        <w:rPr>
          <w:sz w:val="24"/>
          <w:szCs w:val="24"/>
        </w:rPr>
        <w:t xml:space="preserve"> </w:t>
      </w:r>
      <w:r w:rsidR="008F42D9" w:rsidRPr="009625B2">
        <w:rPr>
          <w:sz w:val="24"/>
          <w:szCs w:val="24"/>
        </w:rPr>
        <w:t>Thursday</w:t>
      </w:r>
    </w:p>
    <w:p w14:paraId="735119AA" w14:textId="2F7D0EC7" w:rsidR="00B9120A" w:rsidRPr="003D6412" w:rsidRDefault="00B9120A">
      <w:pPr>
        <w:rPr>
          <w:sz w:val="16"/>
          <w:szCs w:val="16"/>
        </w:rPr>
      </w:pPr>
    </w:p>
    <w:p w14:paraId="6BACA7AE" w14:textId="03C77F75" w:rsidR="009625B2" w:rsidRPr="003D6412" w:rsidRDefault="009625B2">
      <w:pPr>
        <w:rPr>
          <w:b/>
          <w:bCs/>
          <w:sz w:val="24"/>
          <w:szCs w:val="24"/>
        </w:rPr>
      </w:pPr>
      <w:r w:rsidRPr="003D6412">
        <w:rPr>
          <w:b/>
          <w:bCs/>
          <w:sz w:val="24"/>
          <w:szCs w:val="24"/>
        </w:rPr>
        <w:t>Set up quotes</w:t>
      </w:r>
      <w:r w:rsidR="003D6412">
        <w:rPr>
          <w:b/>
          <w:bCs/>
          <w:sz w:val="24"/>
          <w:szCs w:val="24"/>
        </w:rPr>
        <w:t xml:space="preserve"> with page and chapter numbers,</w:t>
      </w:r>
      <w:r w:rsidRPr="003D6412">
        <w:rPr>
          <w:b/>
          <w:bCs/>
          <w:sz w:val="24"/>
          <w:szCs w:val="24"/>
        </w:rPr>
        <w:t xml:space="preserve"> like this: </w:t>
      </w:r>
    </w:p>
    <w:p w14:paraId="1633505C" w14:textId="255C2874" w:rsidR="009625B2" w:rsidRDefault="009625B2">
      <w:pPr>
        <w:rPr>
          <w:sz w:val="24"/>
          <w:szCs w:val="24"/>
        </w:rPr>
      </w:pPr>
      <w:r>
        <w:rPr>
          <w:sz w:val="24"/>
          <w:szCs w:val="24"/>
        </w:rPr>
        <w:t>“Mr. Pontellier, unable to read his newspaper with any degree of comfort, arose with an expression and an exclamation of disgust” (1</w:t>
      </w:r>
      <w:r w:rsidR="003D6412">
        <w:rPr>
          <w:sz w:val="24"/>
          <w:szCs w:val="24"/>
        </w:rPr>
        <w:t>71;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ch.</w:t>
      </w:r>
      <w:proofErr w:type="spellEnd"/>
      <w:r>
        <w:rPr>
          <w:sz w:val="24"/>
          <w:szCs w:val="24"/>
        </w:rPr>
        <w:t xml:space="preserve"> 1). </w:t>
      </w:r>
    </w:p>
    <w:p w14:paraId="5E12103D" w14:textId="77777777" w:rsidR="009625B2" w:rsidRPr="003D6412" w:rsidRDefault="009625B2">
      <w:pPr>
        <w:rPr>
          <w:sz w:val="16"/>
          <w:szCs w:val="16"/>
        </w:rPr>
      </w:pPr>
    </w:p>
    <w:p w14:paraId="325C5430" w14:textId="185CC6A1" w:rsidR="00B9120A" w:rsidRDefault="003D6412" w:rsidP="003D64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Tasks are based on “</w:t>
      </w:r>
      <w:r w:rsidR="00B9120A" w:rsidRPr="009625B2">
        <w:rPr>
          <w:b/>
          <w:bCs/>
          <w:sz w:val="24"/>
          <w:szCs w:val="24"/>
        </w:rPr>
        <w:t>Understanding and Evaluating Fiction</w:t>
      </w:r>
      <w:r>
        <w:rPr>
          <w:b/>
          <w:bCs/>
          <w:sz w:val="24"/>
          <w:szCs w:val="24"/>
        </w:rPr>
        <w:t>”</w:t>
      </w:r>
      <w:r w:rsidR="00B9120A" w:rsidRPr="009625B2">
        <w:rPr>
          <w:b/>
          <w:bCs/>
          <w:sz w:val="24"/>
          <w:szCs w:val="24"/>
        </w:rPr>
        <w:t xml:space="preserve"> (</w:t>
      </w:r>
      <w:r w:rsidR="004B7A5A" w:rsidRPr="009625B2">
        <w:rPr>
          <w:b/>
          <w:bCs/>
          <w:i/>
          <w:iCs/>
          <w:sz w:val="24"/>
          <w:szCs w:val="24"/>
        </w:rPr>
        <w:t>Perrine’s</w:t>
      </w:r>
      <w:r w:rsidR="004B7A5A" w:rsidRPr="009625B2">
        <w:rPr>
          <w:b/>
          <w:bCs/>
          <w:sz w:val="24"/>
          <w:szCs w:val="24"/>
        </w:rPr>
        <w:t xml:space="preserve"> </w:t>
      </w:r>
      <w:r w:rsidR="00B9120A" w:rsidRPr="009625B2">
        <w:rPr>
          <w:b/>
          <w:bCs/>
          <w:sz w:val="24"/>
          <w:szCs w:val="24"/>
        </w:rPr>
        <w:t>94-96)</w:t>
      </w:r>
    </w:p>
    <w:p w14:paraId="336D6894" w14:textId="77777777" w:rsidR="003D6412" w:rsidRPr="003D6412" w:rsidRDefault="003D6412" w:rsidP="003D6412">
      <w:pPr>
        <w:jc w:val="center"/>
        <w:rPr>
          <w:b/>
          <w:bCs/>
          <w:sz w:val="16"/>
          <w:szCs w:val="16"/>
        </w:rPr>
      </w:pPr>
      <w:bookmarkStart w:id="0" w:name="_GoBack"/>
    </w:p>
    <w:bookmarkEnd w:id="0"/>
    <w:p w14:paraId="3CD6610D" w14:textId="2F9D0219" w:rsidR="00B9120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1. </w:t>
      </w:r>
      <w:r w:rsidR="00B9120A" w:rsidRPr="009625B2">
        <w:rPr>
          <w:b/>
          <w:bCs/>
          <w:sz w:val="24"/>
          <w:szCs w:val="24"/>
        </w:rPr>
        <w:t xml:space="preserve">Plot and Structure: </w:t>
      </w:r>
      <w:r w:rsidR="004B7A5A" w:rsidRPr="009625B2">
        <w:rPr>
          <w:sz w:val="24"/>
          <w:szCs w:val="24"/>
        </w:rPr>
        <w:t>(</w:t>
      </w:r>
      <w:r w:rsidR="009625B2" w:rsidRPr="009625B2">
        <w:rPr>
          <w:sz w:val="24"/>
          <w:szCs w:val="24"/>
        </w:rPr>
        <w:t>three</w:t>
      </w:r>
      <w:r w:rsidR="004B7A5A" w:rsidRPr="009625B2">
        <w:rPr>
          <w:sz w:val="24"/>
          <w:szCs w:val="24"/>
        </w:rPr>
        <w:t xml:space="preserve"> long paragraphs)</w:t>
      </w:r>
    </w:p>
    <w:p w14:paraId="313B368A" w14:textId="7258F696" w:rsidR="00B9120A" w:rsidRPr="009625B2" w:rsidRDefault="00B9120A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Discuss </w:t>
      </w:r>
      <w:r w:rsidR="004B7A5A" w:rsidRPr="009625B2">
        <w:rPr>
          <w:sz w:val="24"/>
          <w:szCs w:val="24"/>
        </w:rPr>
        <w:t>three</w:t>
      </w:r>
      <w:r w:rsidRPr="009625B2">
        <w:rPr>
          <w:sz w:val="24"/>
          <w:szCs w:val="24"/>
        </w:rPr>
        <w:t xml:space="preserve"> </w:t>
      </w:r>
      <w:r w:rsidR="004B7A5A" w:rsidRPr="009625B2">
        <w:rPr>
          <w:sz w:val="24"/>
          <w:szCs w:val="24"/>
        </w:rPr>
        <w:t xml:space="preserve">different </w:t>
      </w:r>
      <w:r w:rsidRPr="009625B2">
        <w:rPr>
          <w:sz w:val="24"/>
          <w:szCs w:val="24"/>
        </w:rPr>
        <w:t xml:space="preserve">conflicts. </w:t>
      </w:r>
      <w:r w:rsidR="004B7A5A" w:rsidRPr="009625B2">
        <w:rPr>
          <w:sz w:val="24"/>
          <w:szCs w:val="24"/>
        </w:rPr>
        <w:t xml:space="preserve">Try to </w:t>
      </w:r>
      <w:r w:rsidR="00AD32D3">
        <w:rPr>
          <w:sz w:val="24"/>
          <w:szCs w:val="24"/>
        </w:rPr>
        <w:t xml:space="preserve">bring closure to </w:t>
      </w:r>
      <w:r w:rsidR="005539B8" w:rsidRPr="009625B2">
        <w:rPr>
          <w:sz w:val="24"/>
          <w:szCs w:val="24"/>
        </w:rPr>
        <w:t>situations</w:t>
      </w:r>
      <w:r w:rsidR="004B7A5A" w:rsidRPr="009625B2">
        <w:rPr>
          <w:sz w:val="24"/>
          <w:szCs w:val="24"/>
        </w:rPr>
        <w:t xml:space="preserve"> </w:t>
      </w:r>
      <w:r w:rsidR="00AD32D3">
        <w:rPr>
          <w:sz w:val="24"/>
          <w:szCs w:val="24"/>
        </w:rPr>
        <w:t xml:space="preserve">you have already written about. </w:t>
      </w:r>
      <w:r w:rsidR="004B7A5A" w:rsidRPr="009625B2">
        <w:rPr>
          <w:sz w:val="24"/>
          <w:szCs w:val="24"/>
        </w:rPr>
        <w:t xml:space="preserve"> Make note of w</w:t>
      </w:r>
      <w:r w:rsidRPr="009625B2">
        <w:rPr>
          <w:sz w:val="24"/>
          <w:szCs w:val="24"/>
        </w:rPr>
        <w:t>hat happen</w:t>
      </w:r>
      <w:r w:rsidR="00AD32D3">
        <w:rPr>
          <w:sz w:val="24"/>
          <w:szCs w:val="24"/>
        </w:rPr>
        <w:t>ed and</w:t>
      </w:r>
      <w:r w:rsidRPr="009625B2">
        <w:rPr>
          <w:sz w:val="24"/>
          <w:szCs w:val="24"/>
        </w:rPr>
        <w:t xml:space="preserve"> </w:t>
      </w:r>
      <w:r w:rsidR="005539B8" w:rsidRPr="009625B2">
        <w:rPr>
          <w:sz w:val="24"/>
          <w:szCs w:val="24"/>
        </w:rPr>
        <w:t xml:space="preserve">how the problem </w:t>
      </w:r>
      <w:r w:rsidR="00AD32D3">
        <w:rPr>
          <w:sz w:val="24"/>
          <w:szCs w:val="24"/>
        </w:rPr>
        <w:t>i</w:t>
      </w:r>
      <w:r w:rsidR="005539B8" w:rsidRPr="009625B2">
        <w:rPr>
          <w:sz w:val="24"/>
          <w:szCs w:val="24"/>
        </w:rPr>
        <w:t>s han</w:t>
      </w:r>
      <w:r w:rsidRPr="009625B2">
        <w:rPr>
          <w:sz w:val="24"/>
          <w:szCs w:val="24"/>
        </w:rPr>
        <w:t>dled</w:t>
      </w:r>
      <w:r w:rsidR="009625B2" w:rsidRPr="009625B2">
        <w:rPr>
          <w:sz w:val="24"/>
          <w:szCs w:val="24"/>
        </w:rPr>
        <w:t xml:space="preserve"> and </w:t>
      </w:r>
      <w:r w:rsidR="004B7A5A" w:rsidRPr="009625B2">
        <w:rPr>
          <w:sz w:val="24"/>
          <w:szCs w:val="24"/>
        </w:rPr>
        <w:t>resolved</w:t>
      </w:r>
      <w:r w:rsidR="00FC2436">
        <w:rPr>
          <w:sz w:val="24"/>
          <w:szCs w:val="24"/>
        </w:rPr>
        <w:t>,</w:t>
      </w:r>
      <w:r w:rsidR="009625B2" w:rsidRPr="009625B2">
        <w:rPr>
          <w:sz w:val="24"/>
          <w:szCs w:val="24"/>
        </w:rPr>
        <w:t xml:space="preserve"> providing it is resolved.</w:t>
      </w:r>
      <w:r w:rsidRPr="009625B2">
        <w:rPr>
          <w:sz w:val="24"/>
          <w:szCs w:val="24"/>
        </w:rPr>
        <w:t xml:space="preserve"> </w:t>
      </w:r>
      <w:r w:rsidR="00AD32D3">
        <w:rPr>
          <w:sz w:val="24"/>
          <w:szCs w:val="24"/>
        </w:rPr>
        <w:t xml:space="preserve">If the problem is not resolved, analyze what obstacle(s) deterred that resolution. </w:t>
      </w:r>
      <w:r w:rsidRPr="009625B2">
        <w:rPr>
          <w:sz w:val="24"/>
          <w:szCs w:val="24"/>
        </w:rPr>
        <w:t xml:space="preserve">Choose at least one quote to help reveal </w:t>
      </w:r>
      <w:r w:rsidR="004B7A5A" w:rsidRPr="009625B2">
        <w:rPr>
          <w:sz w:val="24"/>
          <w:szCs w:val="24"/>
        </w:rPr>
        <w:t>each</w:t>
      </w:r>
      <w:r w:rsidRPr="009625B2">
        <w:rPr>
          <w:sz w:val="24"/>
          <w:szCs w:val="24"/>
        </w:rPr>
        <w:t xml:space="preserve"> conflict. Determine if the conflict is physical, intellectual, moral</w:t>
      </w:r>
      <w:r w:rsidR="003D6412">
        <w:rPr>
          <w:sz w:val="24"/>
          <w:szCs w:val="24"/>
        </w:rPr>
        <w:t>,</w:t>
      </w:r>
      <w:r w:rsidRPr="009625B2">
        <w:rPr>
          <w:sz w:val="24"/>
          <w:szCs w:val="24"/>
        </w:rPr>
        <w:t xml:space="preserve"> emotional</w:t>
      </w:r>
      <w:r w:rsidR="003D6412">
        <w:rPr>
          <w:sz w:val="24"/>
          <w:szCs w:val="24"/>
        </w:rPr>
        <w:t xml:space="preserve"> or a combination thereof</w:t>
      </w:r>
      <w:r w:rsidR="009625B2" w:rsidRPr="009625B2">
        <w:rPr>
          <w:sz w:val="24"/>
          <w:szCs w:val="24"/>
        </w:rPr>
        <w:t xml:space="preserve">. </w:t>
      </w:r>
    </w:p>
    <w:p w14:paraId="50DD67E7" w14:textId="77777777" w:rsidR="0088444F" w:rsidRPr="0088444F" w:rsidRDefault="0088444F" w:rsidP="0088444F">
      <w:pPr>
        <w:rPr>
          <w:sz w:val="8"/>
          <w:szCs w:val="8"/>
        </w:rPr>
      </w:pPr>
    </w:p>
    <w:p w14:paraId="6D7F1454" w14:textId="33D6F94F" w:rsidR="00B9120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2. </w:t>
      </w:r>
      <w:r w:rsidR="00B9120A" w:rsidRPr="009625B2">
        <w:rPr>
          <w:b/>
          <w:bCs/>
          <w:sz w:val="24"/>
          <w:szCs w:val="24"/>
        </w:rPr>
        <w:t xml:space="preserve">Characterization: </w:t>
      </w:r>
      <w:r w:rsidR="000F017F" w:rsidRPr="009625B2">
        <w:rPr>
          <w:sz w:val="24"/>
          <w:szCs w:val="24"/>
        </w:rPr>
        <w:t>(two long paragraphs)</w:t>
      </w:r>
    </w:p>
    <w:p w14:paraId="0718B2C9" w14:textId="1ACE496B" w:rsidR="00B9120A" w:rsidRPr="009625B2" w:rsidRDefault="00B9120A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How do contrasts between characters </w:t>
      </w:r>
      <w:r w:rsidR="00AD32D3">
        <w:rPr>
          <w:sz w:val="24"/>
          <w:szCs w:val="24"/>
        </w:rPr>
        <w:t xml:space="preserve">bring </w:t>
      </w:r>
      <w:r w:rsidRPr="009625B2">
        <w:rPr>
          <w:sz w:val="24"/>
          <w:szCs w:val="24"/>
        </w:rPr>
        <w:t>plot</w:t>
      </w:r>
      <w:r w:rsidR="00AD32D3">
        <w:rPr>
          <w:sz w:val="24"/>
          <w:szCs w:val="24"/>
        </w:rPr>
        <w:t xml:space="preserve"> to a close</w:t>
      </w:r>
      <w:r w:rsidRPr="009625B2">
        <w:rPr>
          <w:sz w:val="24"/>
          <w:szCs w:val="24"/>
        </w:rPr>
        <w:t xml:space="preserve">? Discuss </w:t>
      </w:r>
      <w:r w:rsidR="004B7A5A" w:rsidRPr="009625B2">
        <w:rPr>
          <w:sz w:val="24"/>
          <w:szCs w:val="24"/>
        </w:rPr>
        <w:t>two</w:t>
      </w:r>
      <w:r w:rsidRPr="009625B2">
        <w:rPr>
          <w:sz w:val="24"/>
          <w:szCs w:val="24"/>
        </w:rPr>
        <w:t xml:space="preserve"> different interactions and provide quotes t</w:t>
      </w:r>
      <w:r w:rsidR="00FC2436">
        <w:rPr>
          <w:sz w:val="24"/>
          <w:szCs w:val="24"/>
        </w:rPr>
        <w:t>hat</w:t>
      </w:r>
      <w:r w:rsidRPr="009625B2">
        <w:rPr>
          <w:sz w:val="24"/>
          <w:szCs w:val="24"/>
        </w:rPr>
        <w:t xml:space="preserve"> reveal the contrast and the point. </w:t>
      </w:r>
      <w:r w:rsidR="000F017F" w:rsidRPr="009625B2">
        <w:rPr>
          <w:sz w:val="24"/>
          <w:szCs w:val="24"/>
        </w:rPr>
        <w:t xml:space="preserve">Consider </w:t>
      </w:r>
      <w:r w:rsidR="00DE30A5">
        <w:rPr>
          <w:sz w:val="24"/>
          <w:szCs w:val="24"/>
        </w:rPr>
        <w:t>Chopin’s</w:t>
      </w:r>
      <w:r w:rsidR="000F017F" w:rsidRPr="009625B2">
        <w:rPr>
          <w:sz w:val="24"/>
          <w:szCs w:val="24"/>
        </w:rPr>
        <w:t xml:space="preserve"> purpose for creating this conflict</w:t>
      </w:r>
      <w:r w:rsidR="00AD32D3">
        <w:rPr>
          <w:sz w:val="24"/>
          <w:szCs w:val="24"/>
        </w:rPr>
        <w:t xml:space="preserve"> and how it plays out</w:t>
      </w:r>
      <w:r w:rsidR="000F017F" w:rsidRPr="009625B2">
        <w:rPr>
          <w:sz w:val="24"/>
          <w:szCs w:val="24"/>
        </w:rPr>
        <w:t xml:space="preserve">. </w:t>
      </w:r>
    </w:p>
    <w:p w14:paraId="38D4A57C" w14:textId="77777777" w:rsidR="0088444F" w:rsidRPr="0088444F" w:rsidRDefault="0088444F" w:rsidP="0088444F">
      <w:pPr>
        <w:rPr>
          <w:sz w:val="8"/>
          <w:szCs w:val="8"/>
        </w:rPr>
      </w:pPr>
    </w:p>
    <w:p w14:paraId="3AE87BD0" w14:textId="615590CC" w:rsidR="004B7A5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3. </w:t>
      </w:r>
      <w:r w:rsidR="00B9120A" w:rsidRPr="009625B2">
        <w:rPr>
          <w:b/>
          <w:bCs/>
          <w:sz w:val="24"/>
          <w:szCs w:val="24"/>
        </w:rPr>
        <w:t xml:space="preserve">Theme: </w:t>
      </w:r>
      <w:r w:rsidR="000F017F" w:rsidRPr="009625B2">
        <w:rPr>
          <w:sz w:val="24"/>
          <w:szCs w:val="24"/>
        </w:rPr>
        <w:t>(</w:t>
      </w:r>
      <w:r w:rsidR="002055C7">
        <w:rPr>
          <w:sz w:val="24"/>
          <w:szCs w:val="24"/>
        </w:rPr>
        <w:t>o</w:t>
      </w:r>
      <w:r w:rsidR="000F017F" w:rsidRPr="009625B2">
        <w:rPr>
          <w:sz w:val="24"/>
          <w:szCs w:val="24"/>
        </w:rPr>
        <w:t>ne long paragraph)</w:t>
      </w:r>
    </w:p>
    <w:p w14:paraId="2432EE8F" w14:textId="187D8ED0" w:rsidR="00B9120A" w:rsidRPr="009625B2" w:rsidRDefault="00AD32D3">
      <w:pPr>
        <w:rPr>
          <w:sz w:val="24"/>
          <w:szCs w:val="24"/>
        </w:rPr>
      </w:pPr>
      <w:r>
        <w:rPr>
          <w:sz w:val="24"/>
          <w:szCs w:val="24"/>
        </w:rPr>
        <w:t xml:space="preserve">Provide at least three themes. </w:t>
      </w:r>
      <w:r w:rsidR="00B9120A" w:rsidRPr="009625B2">
        <w:rPr>
          <w:sz w:val="24"/>
          <w:szCs w:val="24"/>
        </w:rPr>
        <w:t xml:space="preserve">Does the theme </w:t>
      </w:r>
      <w:r w:rsidR="000F017F" w:rsidRPr="009625B2">
        <w:rPr>
          <w:sz w:val="24"/>
          <w:szCs w:val="24"/>
        </w:rPr>
        <w:t>appear to</w:t>
      </w:r>
      <w:r w:rsidR="00B9120A" w:rsidRPr="009625B2">
        <w:rPr>
          <w:sz w:val="24"/>
          <w:szCs w:val="24"/>
        </w:rPr>
        <w:t xml:space="preserve"> reinforce or oppose popular notions</w:t>
      </w:r>
      <w:r w:rsidR="000F017F" w:rsidRPr="009625B2">
        <w:rPr>
          <w:sz w:val="24"/>
          <w:szCs w:val="24"/>
        </w:rPr>
        <w:t>?</w:t>
      </w:r>
      <w:r w:rsidR="00B9120A" w:rsidRPr="009625B2">
        <w:rPr>
          <w:sz w:val="24"/>
          <w:szCs w:val="24"/>
        </w:rPr>
        <w:t xml:space="preserve"> Does it furnish a new insight or refresh or deepen an old one? </w:t>
      </w:r>
      <w:r w:rsidR="007C627A">
        <w:rPr>
          <w:sz w:val="24"/>
          <w:szCs w:val="24"/>
        </w:rPr>
        <w:t>Quotes are optional for this task.</w:t>
      </w:r>
    </w:p>
    <w:p w14:paraId="216B9F8D" w14:textId="77777777" w:rsidR="0088444F" w:rsidRPr="0088444F" w:rsidRDefault="0088444F" w:rsidP="0088444F">
      <w:pPr>
        <w:rPr>
          <w:sz w:val="8"/>
          <w:szCs w:val="8"/>
        </w:rPr>
      </w:pPr>
    </w:p>
    <w:p w14:paraId="2C5A97A4" w14:textId="3C101B5A" w:rsidR="004B7A5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4. </w:t>
      </w:r>
      <w:r w:rsidR="00B9120A" w:rsidRPr="009625B2">
        <w:rPr>
          <w:b/>
          <w:bCs/>
          <w:sz w:val="24"/>
          <w:szCs w:val="24"/>
        </w:rPr>
        <w:t xml:space="preserve">Point of view: </w:t>
      </w:r>
      <w:r w:rsidR="000F017F" w:rsidRPr="009625B2">
        <w:rPr>
          <w:sz w:val="24"/>
          <w:szCs w:val="24"/>
        </w:rPr>
        <w:t>(</w:t>
      </w:r>
      <w:r w:rsidR="009625B2" w:rsidRPr="009625B2">
        <w:rPr>
          <w:sz w:val="24"/>
          <w:szCs w:val="24"/>
        </w:rPr>
        <w:t>two</w:t>
      </w:r>
      <w:r w:rsidR="000F017F" w:rsidRPr="009625B2">
        <w:rPr>
          <w:sz w:val="24"/>
          <w:szCs w:val="24"/>
        </w:rPr>
        <w:t xml:space="preserve"> long paragraphs)</w:t>
      </w:r>
    </w:p>
    <w:p w14:paraId="05AA529D" w14:textId="7C7E657A" w:rsidR="00B9120A" w:rsidRPr="009625B2" w:rsidRDefault="00AD32D3">
      <w:pPr>
        <w:rPr>
          <w:sz w:val="24"/>
          <w:szCs w:val="24"/>
        </w:rPr>
      </w:pPr>
      <w:r>
        <w:rPr>
          <w:sz w:val="24"/>
          <w:szCs w:val="24"/>
        </w:rPr>
        <w:t>In what ways d</w:t>
      </w:r>
      <w:r w:rsidR="007C627A">
        <w:rPr>
          <w:sz w:val="24"/>
          <w:szCs w:val="24"/>
        </w:rPr>
        <w:t>oes</w:t>
      </w:r>
      <w:r w:rsidR="00B9120A" w:rsidRPr="009625B2">
        <w:rPr>
          <w:sz w:val="24"/>
          <w:szCs w:val="24"/>
        </w:rPr>
        <w:t xml:space="preserve"> </w:t>
      </w:r>
      <w:r w:rsidR="00DE30A5">
        <w:rPr>
          <w:sz w:val="24"/>
          <w:szCs w:val="24"/>
        </w:rPr>
        <w:t>Chopin</w:t>
      </w:r>
      <w:r w:rsidR="00B9120A" w:rsidRPr="009625B2">
        <w:rPr>
          <w:sz w:val="24"/>
          <w:szCs w:val="24"/>
        </w:rPr>
        <w:t xml:space="preserve"> use point of view to reveal or conceal? </w:t>
      </w:r>
      <w:r w:rsidR="004B7A5A" w:rsidRPr="009625B2">
        <w:rPr>
          <w:sz w:val="24"/>
          <w:szCs w:val="24"/>
        </w:rPr>
        <w:t xml:space="preserve">Provide </w:t>
      </w:r>
      <w:r w:rsidR="000F017F" w:rsidRPr="009625B2">
        <w:rPr>
          <w:sz w:val="24"/>
          <w:szCs w:val="24"/>
        </w:rPr>
        <w:t>two</w:t>
      </w:r>
      <w:r w:rsidR="004B7A5A" w:rsidRPr="009625B2">
        <w:rPr>
          <w:sz w:val="24"/>
          <w:szCs w:val="24"/>
        </w:rPr>
        <w:t xml:space="preserve"> examples with quotes to support your assertion. In each example, </w:t>
      </w:r>
      <w:r>
        <w:rPr>
          <w:sz w:val="24"/>
          <w:szCs w:val="24"/>
        </w:rPr>
        <w:t xml:space="preserve">explain why something </w:t>
      </w:r>
      <w:r w:rsidR="00DE30A5">
        <w:rPr>
          <w:sz w:val="24"/>
          <w:szCs w:val="24"/>
        </w:rPr>
        <w:t>is revealed</w:t>
      </w:r>
      <w:r w:rsidR="007C627A">
        <w:rPr>
          <w:sz w:val="24"/>
          <w:szCs w:val="24"/>
        </w:rPr>
        <w:t xml:space="preserve"> or </w:t>
      </w:r>
      <w:r w:rsidR="00DE30A5">
        <w:rPr>
          <w:sz w:val="24"/>
          <w:szCs w:val="24"/>
        </w:rPr>
        <w:t>concealed</w:t>
      </w:r>
      <w:r w:rsidR="007C627A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How does that contribute to Chopin’s message? </w:t>
      </w:r>
      <w:r w:rsidR="007C627A">
        <w:rPr>
          <w:sz w:val="24"/>
          <w:szCs w:val="24"/>
        </w:rPr>
        <w:t xml:space="preserve"> </w:t>
      </w:r>
      <w:r w:rsidR="00DE30A5">
        <w:rPr>
          <w:sz w:val="24"/>
          <w:szCs w:val="24"/>
        </w:rPr>
        <w:t xml:space="preserve"> </w:t>
      </w:r>
      <w:r w:rsidR="004B7A5A" w:rsidRPr="009625B2">
        <w:rPr>
          <w:sz w:val="24"/>
          <w:szCs w:val="24"/>
        </w:rPr>
        <w:t xml:space="preserve"> </w:t>
      </w:r>
    </w:p>
    <w:p w14:paraId="1B7638BE" w14:textId="77777777" w:rsidR="0088444F" w:rsidRPr="0088444F" w:rsidRDefault="0088444F" w:rsidP="0088444F">
      <w:pPr>
        <w:rPr>
          <w:sz w:val="8"/>
          <w:szCs w:val="8"/>
        </w:rPr>
      </w:pPr>
    </w:p>
    <w:p w14:paraId="330F377A" w14:textId="796D37DE" w:rsidR="00B9120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5. </w:t>
      </w:r>
      <w:r w:rsidR="00B9120A" w:rsidRPr="009625B2">
        <w:rPr>
          <w:b/>
          <w:bCs/>
          <w:sz w:val="24"/>
          <w:szCs w:val="24"/>
        </w:rPr>
        <w:t>Symbol:</w:t>
      </w:r>
      <w:r w:rsidR="000F017F" w:rsidRPr="009625B2">
        <w:rPr>
          <w:b/>
          <w:bCs/>
          <w:sz w:val="24"/>
          <w:szCs w:val="24"/>
        </w:rPr>
        <w:t xml:space="preserve"> </w:t>
      </w:r>
      <w:r w:rsidR="000F017F" w:rsidRPr="009625B2">
        <w:rPr>
          <w:sz w:val="24"/>
          <w:szCs w:val="24"/>
        </w:rPr>
        <w:t xml:space="preserve">(quotes in bullet-point </w:t>
      </w:r>
      <w:r w:rsidR="009625B2" w:rsidRPr="009625B2">
        <w:rPr>
          <w:sz w:val="24"/>
          <w:szCs w:val="24"/>
        </w:rPr>
        <w:t>form</w:t>
      </w:r>
      <w:r w:rsidR="000F017F" w:rsidRPr="009625B2">
        <w:rPr>
          <w:sz w:val="24"/>
          <w:szCs w:val="24"/>
        </w:rPr>
        <w:t>)</w:t>
      </w:r>
    </w:p>
    <w:p w14:paraId="5213C692" w14:textId="30A11130" w:rsidR="000F017F" w:rsidRPr="009625B2" w:rsidRDefault="00B9120A" w:rsidP="00B9120A">
      <w:pPr>
        <w:rPr>
          <w:sz w:val="24"/>
          <w:szCs w:val="24"/>
        </w:rPr>
      </w:pPr>
      <w:r w:rsidRPr="009625B2">
        <w:rPr>
          <w:sz w:val="24"/>
          <w:szCs w:val="24"/>
        </w:rPr>
        <w:t>Track one symbol (</w:t>
      </w:r>
      <w:r w:rsidR="009625B2" w:rsidRPr="009625B2">
        <w:rPr>
          <w:sz w:val="24"/>
          <w:szCs w:val="24"/>
        </w:rPr>
        <w:t>two</w:t>
      </w:r>
      <w:r w:rsidRPr="009625B2">
        <w:rPr>
          <w:sz w:val="24"/>
          <w:szCs w:val="24"/>
        </w:rPr>
        <w:t xml:space="preserve"> if you’d like) throughout the story: </w:t>
      </w:r>
      <w:r w:rsidR="00417571">
        <w:rPr>
          <w:sz w:val="24"/>
          <w:szCs w:val="24"/>
        </w:rPr>
        <w:t>b</w:t>
      </w:r>
      <w:r w:rsidRPr="009625B2">
        <w:rPr>
          <w:sz w:val="24"/>
          <w:szCs w:val="24"/>
        </w:rPr>
        <w:t>irds, water/the sea, art/music, the moon, sleep, houses</w:t>
      </w:r>
      <w:r w:rsidR="00FC2436">
        <w:rPr>
          <w:sz w:val="24"/>
          <w:szCs w:val="24"/>
        </w:rPr>
        <w:t>/setting</w:t>
      </w:r>
      <w:r w:rsidRPr="009625B2">
        <w:rPr>
          <w:sz w:val="24"/>
          <w:szCs w:val="24"/>
        </w:rPr>
        <w:t xml:space="preserve">, </w:t>
      </w:r>
      <w:r w:rsidR="000F017F" w:rsidRPr="009625B2">
        <w:rPr>
          <w:sz w:val="24"/>
          <w:szCs w:val="24"/>
        </w:rPr>
        <w:t xml:space="preserve">or </w:t>
      </w:r>
      <w:r w:rsidRPr="009625B2">
        <w:rPr>
          <w:sz w:val="24"/>
          <w:szCs w:val="24"/>
        </w:rPr>
        <w:t xml:space="preserve">clothing. </w:t>
      </w:r>
      <w:r w:rsidR="00AD32D3">
        <w:rPr>
          <w:sz w:val="24"/>
          <w:szCs w:val="24"/>
        </w:rPr>
        <w:t>C</w:t>
      </w:r>
      <w:r w:rsidRPr="009625B2">
        <w:rPr>
          <w:sz w:val="24"/>
          <w:szCs w:val="24"/>
        </w:rPr>
        <w:t xml:space="preserve">ollect </w:t>
      </w:r>
      <w:r w:rsidR="000F017F" w:rsidRPr="009625B2">
        <w:rPr>
          <w:sz w:val="24"/>
          <w:szCs w:val="24"/>
        </w:rPr>
        <w:t>three to five</w:t>
      </w:r>
      <w:r w:rsidRPr="009625B2">
        <w:rPr>
          <w:sz w:val="24"/>
          <w:szCs w:val="24"/>
        </w:rPr>
        <w:t xml:space="preserve"> quotes </w:t>
      </w:r>
      <w:r w:rsidR="00FC2436">
        <w:rPr>
          <w:sz w:val="24"/>
          <w:szCs w:val="24"/>
        </w:rPr>
        <w:t xml:space="preserve">about </w:t>
      </w:r>
      <w:r w:rsidRPr="009625B2">
        <w:rPr>
          <w:sz w:val="24"/>
          <w:szCs w:val="24"/>
        </w:rPr>
        <w:t xml:space="preserve">the symbol you’ve chosen. </w:t>
      </w:r>
      <w:r w:rsidR="00AD32D3">
        <w:rPr>
          <w:sz w:val="24"/>
          <w:szCs w:val="24"/>
        </w:rPr>
        <w:t xml:space="preserve">Organize all your quotes in chronological order and make a comment about what you learned be virtue of this collection. </w:t>
      </w:r>
      <w:r w:rsidR="004B7A5A" w:rsidRPr="009625B2">
        <w:rPr>
          <w:sz w:val="24"/>
          <w:szCs w:val="24"/>
        </w:rPr>
        <w:t>If the</w:t>
      </w:r>
      <w:r w:rsidR="000F017F" w:rsidRPr="009625B2">
        <w:rPr>
          <w:sz w:val="24"/>
          <w:szCs w:val="24"/>
        </w:rPr>
        <w:t xml:space="preserve"> quote you wish to </w:t>
      </w:r>
      <w:r w:rsidR="009625B2">
        <w:rPr>
          <w:sz w:val="24"/>
          <w:szCs w:val="24"/>
        </w:rPr>
        <w:t>include</w:t>
      </w:r>
      <w:r w:rsidR="000F017F" w:rsidRPr="009625B2">
        <w:rPr>
          <w:sz w:val="24"/>
          <w:szCs w:val="24"/>
        </w:rPr>
        <w:t xml:space="preserve"> is longer than a few sentences, provide</w:t>
      </w:r>
      <w:r w:rsidR="007C627A">
        <w:rPr>
          <w:sz w:val="24"/>
          <w:szCs w:val="24"/>
        </w:rPr>
        <w:t xml:space="preserve"> the most significant sentence(s) </w:t>
      </w:r>
      <w:r w:rsidR="000F017F" w:rsidRPr="009625B2">
        <w:rPr>
          <w:sz w:val="24"/>
          <w:szCs w:val="24"/>
        </w:rPr>
        <w:t xml:space="preserve">and then note how much more must be read to benefit </w:t>
      </w:r>
      <w:r w:rsidR="00FC2436">
        <w:rPr>
          <w:sz w:val="24"/>
          <w:szCs w:val="24"/>
        </w:rPr>
        <w:t xml:space="preserve">fully </w:t>
      </w:r>
      <w:r w:rsidR="000F017F" w:rsidRPr="009625B2">
        <w:rPr>
          <w:sz w:val="24"/>
          <w:szCs w:val="24"/>
        </w:rPr>
        <w:t xml:space="preserve">from </w:t>
      </w:r>
      <w:r w:rsidR="007C627A">
        <w:rPr>
          <w:sz w:val="24"/>
          <w:szCs w:val="24"/>
        </w:rPr>
        <w:t>your</w:t>
      </w:r>
      <w:r w:rsidR="000F017F" w:rsidRPr="009625B2">
        <w:rPr>
          <w:sz w:val="24"/>
          <w:szCs w:val="24"/>
        </w:rPr>
        <w:t xml:space="preserve"> </w:t>
      </w:r>
      <w:r w:rsidR="00FC2436">
        <w:rPr>
          <w:sz w:val="24"/>
          <w:szCs w:val="24"/>
        </w:rPr>
        <w:t>choice.</w:t>
      </w:r>
    </w:p>
    <w:p w14:paraId="0C674799" w14:textId="5BB5A8CD" w:rsidR="00B9120A" w:rsidRPr="0088444F" w:rsidRDefault="004B7A5A" w:rsidP="00B9120A">
      <w:pPr>
        <w:rPr>
          <w:sz w:val="8"/>
          <w:szCs w:val="8"/>
        </w:rPr>
      </w:pPr>
      <w:r w:rsidRPr="0088444F">
        <w:rPr>
          <w:sz w:val="8"/>
          <w:szCs w:val="8"/>
        </w:rPr>
        <w:t xml:space="preserve"> </w:t>
      </w:r>
    </w:p>
    <w:p w14:paraId="0CFCAE76" w14:textId="27416733" w:rsidR="000F017F" w:rsidRPr="009625B2" w:rsidRDefault="005539B8" w:rsidP="000F017F">
      <w:pPr>
        <w:rPr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6. </w:t>
      </w:r>
      <w:r w:rsidR="004B7A5A" w:rsidRPr="009625B2">
        <w:rPr>
          <w:b/>
          <w:bCs/>
          <w:sz w:val="24"/>
          <w:szCs w:val="24"/>
        </w:rPr>
        <w:t xml:space="preserve">General: </w:t>
      </w:r>
      <w:r w:rsidR="00DE30A5">
        <w:rPr>
          <w:sz w:val="24"/>
          <w:szCs w:val="24"/>
        </w:rPr>
        <w:t>(</w:t>
      </w:r>
      <w:r w:rsidR="009625B2" w:rsidRPr="009625B2">
        <w:rPr>
          <w:sz w:val="24"/>
          <w:szCs w:val="24"/>
        </w:rPr>
        <w:t>a</w:t>
      </w:r>
      <w:r w:rsidR="000F017F" w:rsidRPr="009625B2">
        <w:rPr>
          <w:sz w:val="24"/>
          <w:szCs w:val="24"/>
        </w:rPr>
        <w:t xml:space="preserve"> statement or two, followed by two quotes)   </w:t>
      </w:r>
    </w:p>
    <w:p w14:paraId="6B7DB34B" w14:textId="2BBFF5B1" w:rsidR="00B9120A" w:rsidRDefault="004B7A5A">
      <w:r w:rsidRPr="009625B2">
        <w:rPr>
          <w:sz w:val="24"/>
          <w:szCs w:val="24"/>
        </w:rPr>
        <w:t xml:space="preserve">Make an observation about </w:t>
      </w:r>
      <w:r w:rsidR="00DE30A5">
        <w:rPr>
          <w:sz w:val="24"/>
          <w:szCs w:val="24"/>
        </w:rPr>
        <w:t>Chopin’s</w:t>
      </w:r>
      <w:r w:rsidRPr="009625B2">
        <w:rPr>
          <w:sz w:val="24"/>
          <w:szCs w:val="24"/>
        </w:rPr>
        <w:t xml:space="preserve"> writing style.</w:t>
      </w:r>
      <w:r w:rsidR="000F017F" w:rsidRPr="009625B2">
        <w:rPr>
          <w:sz w:val="24"/>
          <w:szCs w:val="24"/>
        </w:rPr>
        <w:t xml:space="preserve"> Use two quotes to </w:t>
      </w:r>
      <w:r w:rsidR="009625B2" w:rsidRPr="009625B2">
        <w:rPr>
          <w:sz w:val="24"/>
          <w:szCs w:val="24"/>
        </w:rPr>
        <w:t>exemplify</w:t>
      </w:r>
      <w:r w:rsidR="000F017F" w:rsidRPr="009625B2">
        <w:rPr>
          <w:sz w:val="24"/>
          <w:szCs w:val="24"/>
        </w:rPr>
        <w:t xml:space="preserve"> your observation. </w:t>
      </w:r>
    </w:p>
    <w:sectPr w:rsidR="00B9120A" w:rsidSect="009625B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01"/>
    <w:rsid w:val="000F017F"/>
    <w:rsid w:val="002055C7"/>
    <w:rsid w:val="003D6412"/>
    <w:rsid w:val="0041448F"/>
    <w:rsid w:val="00417571"/>
    <w:rsid w:val="004B7A5A"/>
    <w:rsid w:val="005539B8"/>
    <w:rsid w:val="007C627A"/>
    <w:rsid w:val="0088444F"/>
    <w:rsid w:val="008D2597"/>
    <w:rsid w:val="008F42D9"/>
    <w:rsid w:val="009625B2"/>
    <w:rsid w:val="00AB5E43"/>
    <w:rsid w:val="00AD32D3"/>
    <w:rsid w:val="00B25A5C"/>
    <w:rsid w:val="00B9120A"/>
    <w:rsid w:val="00B937D5"/>
    <w:rsid w:val="00CE410D"/>
    <w:rsid w:val="00D64D01"/>
    <w:rsid w:val="00DB4BCE"/>
    <w:rsid w:val="00DE30A5"/>
    <w:rsid w:val="00F6719B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4DDC"/>
  <w15:chartTrackingRefBased/>
  <w15:docId w15:val="{85C734DA-0498-498F-8715-06A5368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A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Stefanie K Elwood</cp:lastModifiedBy>
  <cp:revision>2</cp:revision>
  <cp:lastPrinted>2019-10-11T15:19:00Z</cp:lastPrinted>
  <dcterms:created xsi:type="dcterms:W3CDTF">2019-10-14T05:24:00Z</dcterms:created>
  <dcterms:modified xsi:type="dcterms:W3CDTF">2019-10-14T05:24:00Z</dcterms:modified>
</cp:coreProperties>
</file>