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16" w:rsidRDefault="005F4316" w:rsidP="005F4316">
      <w:r>
        <w:t>Elements of Good Writing excerpted/paraphrased from Stanton’s TED</w:t>
      </w:r>
      <w:r>
        <w:t xml:space="preserve"> </w:t>
      </w:r>
      <w:r>
        <w:t>Talk with some CCSS additions</w:t>
      </w:r>
    </w:p>
    <w:p w:rsidR="005F4316" w:rsidRDefault="005F4316" w:rsidP="005F4316"/>
    <w:p w:rsidR="005F4316" w:rsidRDefault="005F4316" w:rsidP="005F4316">
      <w:pPr>
        <w:pStyle w:val="ListParagraph"/>
        <w:numPr>
          <w:ilvl w:val="0"/>
          <w:numId w:val="1"/>
        </w:numPr>
      </w:pPr>
      <w:r>
        <w:t xml:space="preserve">Know your punchline, your ending, before you begin. Make a promise that it will be worth </w:t>
      </w:r>
      <w:r>
        <w:t>our</w:t>
      </w:r>
      <w:r>
        <w:t xml:space="preserve"> time. </w:t>
      </w:r>
    </w:p>
    <w:p w:rsidR="005F4316" w:rsidRDefault="005F4316" w:rsidP="005F4316"/>
    <w:p w:rsidR="005F4316" w:rsidRDefault="005F4316" w:rsidP="005F4316">
      <w:pPr>
        <w:pStyle w:val="ListParagraph"/>
        <w:numPr>
          <w:ilvl w:val="0"/>
          <w:numId w:val="1"/>
        </w:numPr>
      </w:pPr>
      <w:r>
        <w:t>Establish your theme: Confirm some truth that deepens the understanding of who we are as human beings. A strong theme always runs through a well-told story.</w:t>
      </w:r>
      <w:r w:rsidRPr="00EE13CF">
        <w:t xml:space="preserve"> </w:t>
      </w:r>
      <w:r>
        <w:t>Capture a truth from your life.</w:t>
      </w:r>
      <w:r w:rsidRPr="00EE13CF">
        <w:t xml:space="preserve"> </w:t>
      </w:r>
      <w:r>
        <w:t xml:space="preserve">Help us experience the similarities between ourselves and others, real and imagined. </w:t>
      </w:r>
    </w:p>
    <w:p w:rsidR="005F4316" w:rsidRDefault="005F4316" w:rsidP="005F4316"/>
    <w:p w:rsidR="005F4316" w:rsidRDefault="005F4316" w:rsidP="005F4316">
      <w:pPr>
        <w:pStyle w:val="ListParagraph"/>
        <w:numPr>
          <w:ilvl w:val="0"/>
          <w:numId w:val="1"/>
        </w:numPr>
      </w:pPr>
      <w:r>
        <w:t xml:space="preserve">Evoke natural, real wonder. </w:t>
      </w:r>
      <w:r w:rsidRPr="005F4316">
        <w:rPr>
          <w:color w:val="0070C0"/>
        </w:rPr>
        <w:t>Provide mystery, suspense, growth and/or resolution (CCSS).</w:t>
      </w:r>
    </w:p>
    <w:p w:rsidR="005F4316" w:rsidRDefault="005F4316" w:rsidP="005F4316"/>
    <w:p w:rsidR="005F4316" w:rsidRDefault="005F4316" w:rsidP="005F4316">
      <w:pPr>
        <w:pStyle w:val="ListParagraph"/>
        <w:numPr>
          <w:ilvl w:val="0"/>
          <w:numId w:val="1"/>
        </w:numPr>
      </w:pPr>
      <w:r>
        <w:t>Make us work for understanding, without making it feel like work</w:t>
      </w:r>
      <w:r>
        <w:t xml:space="preserve">. Make use of </w:t>
      </w:r>
      <w:r>
        <w:t xml:space="preserve">the Unifying Theory of 2 + 2, as well as show-not-tell, the rule of three’s and </w:t>
      </w:r>
      <w:r w:rsidRPr="005F4316">
        <w:rPr>
          <w:color w:val="0070C0"/>
        </w:rPr>
        <w:t>literary techniques</w:t>
      </w:r>
      <w:r>
        <w:rPr>
          <w:color w:val="0070C0"/>
        </w:rPr>
        <w:t xml:space="preserve">, such as </w:t>
      </w:r>
      <w:r w:rsidRPr="005F4316">
        <w:rPr>
          <w:color w:val="0070C0"/>
        </w:rPr>
        <w:t>allusion, satire, sarcasm, irony or understatement</w:t>
      </w:r>
      <w:r>
        <w:rPr>
          <w:color w:val="0070C0"/>
        </w:rPr>
        <w:t xml:space="preserve"> (CCSS)</w:t>
      </w:r>
      <w:r w:rsidRPr="005F4316">
        <w:rPr>
          <w:color w:val="0070C0"/>
        </w:rPr>
        <w:t>.</w:t>
      </w:r>
      <w:r>
        <w:t xml:space="preserve"> Implication draw</w:t>
      </w:r>
      <w:r>
        <w:t>s</w:t>
      </w:r>
      <w:r>
        <w:t xml:space="preserve"> us in. Stories are inevitable but not predictable.</w:t>
      </w:r>
      <w:r>
        <w:t xml:space="preserve"> Make us curious. </w:t>
      </w:r>
      <w:r>
        <w:t xml:space="preserve"> </w:t>
      </w:r>
    </w:p>
    <w:p w:rsidR="005F4316" w:rsidRDefault="005F4316" w:rsidP="005F4316"/>
    <w:p w:rsidR="005F4316" w:rsidRDefault="005F4316" w:rsidP="005F4316">
      <w:pPr>
        <w:pStyle w:val="ListParagraph"/>
        <w:numPr>
          <w:ilvl w:val="0"/>
          <w:numId w:val="1"/>
        </w:numPr>
      </w:pPr>
      <w:r>
        <w:t xml:space="preserve">Create anticipation for what will happen next and how all the </w:t>
      </w:r>
      <w:r>
        <w:t>moments</w:t>
      </w:r>
      <w:r>
        <w:t xml:space="preserve"> of anticipation will come to an end. Without change, the story dies. William Archer, author and theater critic, once said, “Drama is anticipation mingled with uncertainty.” Archer (1856-1924) promoted Henrik Ibsen and George Bernard Shaw. </w:t>
      </w:r>
    </w:p>
    <w:p w:rsidR="005F4316" w:rsidRDefault="005F4316" w:rsidP="005F4316"/>
    <w:p w:rsidR="005F4316" w:rsidRDefault="005F4316" w:rsidP="005F4316">
      <w:pPr>
        <w:pStyle w:val="ListParagraph"/>
        <w:numPr>
          <w:ilvl w:val="0"/>
          <w:numId w:val="1"/>
        </w:numPr>
      </w:pPr>
      <w:r>
        <w:t xml:space="preserve">Build tension by creating honest conflicts with truth that creates doubt in possible outcomes. All well-drawn characters have a spine (a need or goal) and an itch they can’t scratch. Make us care. </w:t>
      </w:r>
    </w:p>
    <w:p w:rsidR="00EA2FF8" w:rsidRDefault="007F7632">
      <w:bookmarkStart w:id="0" w:name="_GoBack"/>
      <w:bookmarkEnd w:id="0"/>
    </w:p>
    <w:sectPr w:rsidR="00EA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371"/>
    <w:multiLevelType w:val="hybridMultilevel"/>
    <w:tmpl w:val="238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16"/>
    <w:rsid w:val="005550CA"/>
    <w:rsid w:val="005F4316"/>
    <w:rsid w:val="008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C955"/>
  <w15:chartTrackingRefBased/>
  <w15:docId w15:val="{373A2E83-A1B0-4559-A9ED-5BEF414D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Stefanie K</dc:creator>
  <cp:keywords/>
  <dc:description/>
  <cp:lastModifiedBy>Elwood, Stefanie K</cp:lastModifiedBy>
  <cp:revision>2</cp:revision>
  <dcterms:created xsi:type="dcterms:W3CDTF">2020-10-14T14:54:00Z</dcterms:created>
  <dcterms:modified xsi:type="dcterms:W3CDTF">2020-10-14T14:54:00Z</dcterms:modified>
</cp:coreProperties>
</file>